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before="327" w:beforeLines="100" w:after="327" w:afterLines="100" w:line="360" w:lineRule="auto"/>
        <w:ind w:left="0" w:leftChars="0" w:right="0" w:rightChars="0" w:firstLine="0" w:firstLineChars="0"/>
        <w:jc w:val="both"/>
        <w:textAlignment w:val="auto"/>
        <w:outlineLvl w:val="9"/>
        <w:rPr>
          <w:rFonts w:hint="eastAsia" w:ascii="宋体" w:hAnsi="宋体" w:cs="宋体"/>
          <w:b/>
          <w:bCs/>
          <w:color w:val="FF0000"/>
          <w:sz w:val="52"/>
          <w:szCs w:val="52"/>
        </w:rPr>
      </w:pPr>
      <w:bookmarkStart w:id="0" w:name="_Toc480463308"/>
    </w:p>
    <w:p>
      <w:pPr>
        <w:keepNext w:val="0"/>
        <w:keepLines w:val="0"/>
        <w:pageBreakBefore w:val="0"/>
        <w:widowControl w:val="0"/>
        <w:kinsoku/>
        <w:wordWrap/>
        <w:overflowPunct/>
        <w:topLinePunct w:val="0"/>
        <w:autoSpaceDE/>
        <w:autoSpaceDN/>
        <w:bidi w:val="0"/>
        <w:adjustRightInd/>
        <w:snapToGrid/>
        <w:spacing w:before="327" w:beforeLines="100" w:after="327" w:afterLines="100" w:line="360" w:lineRule="auto"/>
        <w:ind w:left="0" w:leftChars="0" w:right="0" w:rightChars="0" w:firstLine="0" w:firstLineChars="0"/>
        <w:jc w:val="center"/>
        <w:textAlignment w:val="auto"/>
        <w:outlineLvl w:val="9"/>
        <w:rPr>
          <w:rFonts w:ascii="宋体" w:hAnsi="宋体" w:cs="宋体"/>
          <w:b/>
          <w:bCs/>
          <w:color w:val="auto"/>
          <w:sz w:val="52"/>
          <w:szCs w:val="52"/>
        </w:rPr>
      </w:pPr>
      <w:r>
        <w:rPr>
          <w:rFonts w:hint="eastAsia" w:ascii="宋体" w:hAnsi="宋体" w:cs="宋体"/>
          <w:b/>
          <w:bCs/>
          <w:color w:val="auto"/>
          <w:sz w:val="52"/>
          <w:szCs w:val="52"/>
        </w:rPr>
        <w:t>建设项目竣工环境保护验收</w:t>
      </w:r>
    </w:p>
    <w:p>
      <w:pPr>
        <w:keepNext w:val="0"/>
        <w:keepLines w:val="0"/>
        <w:pageBreakBefore w:val="0"/>
        <w:widowControl w:val="0"/>
        <w:kinsoku/>
        <w:wordWrap/>
        <w:overflowPunct/>
        <w:topLinePunct w:val="0"/>
        <w:autoSpaceDE/>
        <w:autoSpaceDN/>
        <w:bidi w:val="0"/>
        <w:adjustRightInd/>
        <w:snapToGrid/>
        <w:spacing w:before="327" w:beforeLines="100" w:after="327" w:afterLines="100" w:line="360" w:lineRule="auto"/>
        <w:ind w:left="0" w:leftChars="0" w:right="0" w:rightChars="0" w:firstLine="0" w:firstLineChars="0"/>
        <w:jc w:val="center"/>
        <w:textAlignment w:val="auto"/>
        <w:outlineLvl w:val="9"/>
        <w:rPr>
          <w:rFonts w:ascii="宋体" w:hAnsi="宋体" w:cs="宋体"/>
          <w:b/>
          <w:bCs/>
          <w:color w:val="auto"/>
          <w:sz w:val="72"/>
          <w:szCs w:val="72"/>
        </w:rPr>
      </w:pPr>
      <w:r>
        <w:rPr>
          <w:rFonts w:hint="eastAsia" w:ascii="宋体" w:hAnsi="宋体" w:cs="宋体"/>
          <w:b/>
          <w:bCs/>
          <w:color w:val="auto"/>
          <w:sz w:val="52"/>
          <w:szCs w:val="52"/>
          <w:lang w:eastAsia="zh-CN"/>
        </w:rPr>
        <w:t>调查</w:t>
      </w:r>
      <w:r>
        <w:rPr>
          <w:rFonts w:hint="eastAsia" w:ascii="宋体" w:hAnsi="宋体" w:cs="宋体"/>
          <w:b/>
          <w:bCs/>
          <w:color w:val="auto"/>
          <w:sz w:val="52"/>
          <w:szCs w:val="52"/>
        </w:rPr>
        <w:t>报告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eastAsia="宋体"/>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pStyle w:val="2"/>
        <w:ind w:left="0" w:leftChars="0" w:firstLine="0" w:firstLineChars="0"/>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spacing w:line="360" w:lineRule="auto"/>
        <w:ind w:left="0" w:leftChars="0" w:firstLine="0" w:firstLineChars="0"/>
        <w:jc w:val="both"/>
        <w:rPr>
          <w:rFonts w:ascii="Times New Roman" w:hAnsi="Times New Roman" w:cs="Times New Roman"/>
          <w:color w:val="auto"/>
          <w:sz w:val="32"/>
          <w:szCs w:val="32"/>
          <w:u w:val="single"/>
        </w:rPr>
      </w:pPr>
      <w:r>
        <w:rPr>
          <w:rFonts w:ascii="Times New Roman" w:hAnsi="Times New Roman" w:cs="Times New Roman"/>
          <w:b/>
          <w:bCs/>
          <w:color w:val="auto"/>
          <w:sz w:val="32"/>
          <w:szCs w:val="32"/>
        </w:rPr>
        <w:t>项目名称：</w:t>
      </w:r>
      <w:r>
        <w:rPr>
          <w:rFonts w:hint="eastAsia" w:cs="Times New Roman"/>
          <w:color w:val="auto"/>
          <w:sz w:val="32"/>
          <w:szCs w:val="32"/>
          <w:u w:val="none"/>
          <w:lang w:eastAsia="zh-CN"/>
        </w:rPr>
        <w:t>池州市鸡头山钼矿技改扩建为年产</w:t>
      </w:r>
      <w:r>
        <w:rPr>
          <w:rFonts w:hint="eastAsia" w:cs="Times New Roman"/>
          <w:color w:val="auto"/>
          <w:sz w:val="32"/>
          <w:szCs w:val="32"/>
          <w:u w:val="none"/>
          <w:lang w:val="en-US" w:eastAsia="zh-CN"/>
        </w:rPr>
        <w:t>3万吨项目</w:t>
      </w:r>
    </w:p>
    <w:p>
      <w:pPr>
        <w:spacing w:line="360" w:lineRule="auto"/>
        <w:ind w:left="0" w:leftChars="0" w:firstLine="0" w:firstLineChars="0"/>
        <w:jc w:val="both"/>
        <w:rPr>
          <w:rFonts w:ascii="Times New Roman" w:hAnsi="Times New Roman" w:cs="Times New Roman"/>
          <w:color w:val="auto"/>
        </w:rPr>
      </w:pPr>
      <w:r>
        <w:rPr>
          <w:rFonts w:ascii="Times New Roman" w:hAnsi="Times New Roman" w:cs="Times New Roman"/>
          <w:b/>
          <w:bCs/>
          <w:color w:val="auto"/>
          <w:sz w:val="32"/>
          <w:szCs w:val="32"/>
        </w:rPr>
        <w:t>委托单位：</w:t>
      </w:r>
      <w:r>
        <w:rPr>
          <w:rFonts w:hint="eastAsia" w:cs="Times New Roman"/>
          <w:color w:val="auto"/>
          <w:sz w:val="32"/>
          <w:szCs w:val="32"/>
          <w:u w:val="none"/>
          <w:lang w:eastAsia="zh-CN"/>
        </w:rPr>
        <w:t>池州市鸡头山钼矿</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pStyle w:val="2"/>
        <w:ind w:left="0" w:leftChars="0" w:firstLine="0" w:firstLineChars="0"/>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spacing w:line="360" w:lineRule="auto"/>
        <w:jc w:val="center"/>
        <w:rPr>
          <w:rFonts w:ascii="Times New Roman" w:hAnsi="Times New Roman" w:cs="Times New Roman"/>
          <w:color w:val="auto"/>
          <w:sz w:val="32"/>
          <w:szCs w:val="32"/>
        </w:rPr>
      </w:pPr>
      <w:r>
        <w:rPr>
          <w:rFonts w:hint="eastAsia" w:ascii="Times New Roman" w:hAnsi="Times New Roman" w:cs="Times New Roman"/>
          <w:b/>
          <w:bCs/>
          <w:color w:val="auto"/>
          <w:sz w:val="32"/>
          <w:szCs w:val="32"/>
          <w:lang w:eastAsia="zh-CN"/>
        </w:rPr>
        <w:t>编制单位：</w:t>
      </w:r>
      <w:r>
        <w:rPr>
          <w:rFonts w:ascii="Times New Roman" w:hAnsi="Times New Roman" w:cs="Times New Roman"/>
          <w:color w:val="auto"/>
          <w:sz w:val="32"/>
          <w:szCs w:val="32"/>
        </w:rPr>
        <w:t>安徽环科检测中心有限公司</w:t>
      </w:r>
    </w:p>
    <w:p>
      <w:pPr>
        <w:spacing w:line="360" w:lineRule="auto"/>
        <w:jc w:val="center"/>
        <w:rPr>
          <w:rFonts w:ascii="Times New Roman" w:hAnsi="Times New Roman" w:cs="Times New Roman"/>
          <w:color w:val="FF0000"/>
          <w:sz w:val="32"/>
          <w:szCs w:val="32"/>
        </w:rPr>
      </w:pPr>
      <w:r>
        <w:rPr>
          <w:rFonts w:ascii="Times New Roman" w:hAnsi="Times New Roman" w:cs="Times New Roman"/>
          <w:color w:val="auto"/>
          <w:sz w:val="32"/>
          <w:szCs w:val="32"/>
        </w:rPr>
        <w:t>二零一</w:t>
      </w:r>
      <w:r>
        <w:rPr>
          <w:rFonts w:hint="eastAsia" w:cs="Times New Roman"/>
          <w:color w:val="auto"/>
          <w:sz w:val="32"/>
          <w:szCs w:val="32"/>
          <w:lang w:eastAsia="zh-CN"/>
        </w:rPr>
        <w:t>八</w:t>
      </w:r>
      <w:r>
        <w:rPr>
          <w:rFonts w:ascii="Times New Roman" w:hAnsi="Times New Roman" w:cs="Times New Roman"/>
          <w:color w:val="auto"/>
          <w:sz w:val="32"/>
          <w:szCs w:val="32"/>
        </w:rPr>
        <w:t>年</w:t>
      </w:r>
      <w:r>
        <w:rPr>
          <w:rFonts w:hint="eastAsia" w:cs="Times New Roman"/>
          <w:color w:val="auto"/>
          <w:sz w:val="32"/>
          <w:szCs w:val="32"/>
          <w:lang w:val="en-US" w:eastAsia="zh-CN"/>
        </w:rPr>
        <w:t>三</w:t>
      </w:r>
      <w:r>
        <w:rPr>
          <w:rFonts w:ascii="Times New Roman" w:hAnsi="Times New Roman" w:cs="Times New Roman"/>
          <w:color w:val="auto"/>
          <w:sz w:val="32"/>
          <w:szCs w:val="32"/>
        </w:rPr>
        <w:t>月</w:t>
      </w:r>
    </w:p>
    <w:p>
      <w:pPr>
        <w:keepNext w:val="0"/>
        <w:keepLines w:val="0"/>
        <w:pageBreakBefore w:val="0"/>
        <w:widowControl w:val="0"/>
        <w:kinsoku/>
        <w:wordWrap/>
        <w:overflowPunct/>
        <w:topLinePunct w:val="0"/>
        <w:autoSpaceDE/>
        <w:autoSpaceDN/>
        <w:bidi w:val="0"/>
        <w:adjustRightInd/>
        <w:snapToGrid/>
        <w:spacing w:before="327" w:beforeLines="100" w:after="327" w:afterLines="100" w:line="480" w:lineRule="auto"/>
        <w:ind w:left="0" w:leftChars="0" w:right="0" w:rightChars="0" w:firstLine="0" w:firstLineChars="0"/>
        <w:jc w:val="both"/>
        <w:textAlignment w:val="auto"/>
        <w:outlineLvl w:val="9"/>
        <w:rPr>
          <w:rFonts w:hint="eastAsia" w:ascii="宋体" w:hAnsi="宋体" w:cs="宋体"/>
          <w:b/>
          <w:bCs/>
          <w:color w:val="FF0000"/>
          <w:sz w:val="52"/>
          <w:szCs w:val="52"/>
        </w:rPr>
      </w:pPr>
    </w:p>
    <w:p>
      <w:pPr>
        <w:keepNext w:val="0"/>
        <w:keepLines w:val="0"/>
        <w:pageBreakBefore w:val="0"/>
        <w:widowControl w:val="0"/>
        <w:kinsoku/>
        <w:wordWrap/>
        <w:overflowPunct/>
        <w:topLinePunct w:val="0"/>
        <w:autoSpaceDE/>
        <w:autoSpaceDN/>
        <w:bidi w:val="0"/>
        <w:adjustRightInd/>
        <w:snapToGrid/>
        <w:spacing w:before="327" w:beforeLines="100" w:after="327" w:afterLines="100" w:line="360" w:lineRule="auto"/>
        <w:ind w:left="0" w:leftChars="0" w:right="0" w:rightChars="0" w:firstLine="0" w:firstLineChars="0"/>
        <w:jc w:val="center"/>
        <w:textAlignment w:val="auto"/>
        <w:outlineLvl w:val="9"/>
        <w:rPr>
          <w:rFonts w:ascii="宋体" w:hAnsi="宋体" w:cs="宋体"/>
          <w:b/>
          <w:bCs/>
          <w:color w:val="auto"/>
          <w:sz w:val="52"/>
          <w:szCs w:val="52"/>
        </w:rPr>
      </w:pPr>
      <w:r>
        <w:rPr>
          <w:rFonts w:hint="eastAsia" w:ascii="宋体" w:hAnsi="宋体" w:cs="宋体"/>
          <w:b/>
          <w:bCs/>
          <w:color w:val="auto"/>
          <w:sz w:val="52"/>
          <w:szCs w:val="52"/>
        </w:rPr>
        <w:t>建设项目竣工环境保护验收</w:t>
      </w:r>
    </w:p>
    <w:p>
      <w:pPr>
        <w:keepNext w:val="0"/>
        <w:keepLines w:val="0"/>
        <w:pageBreakBefore w:val="0"/>
        <w:widowControl w:val="0"/>
        <w:kinsoku/>
        <w:wordWrap/>
        <w:overflowPunct/>
        <w:topLinePunct w:val="0"/>
        <w:autoSpaceDE/>
        <w:autoSpaceDN/>
        <w:bidi w:val="0"/>
        <w:adjustRightInd/>
        <w:snapToGrid/>
        <w:spacing w:before="327" w:beforeLines="100" w:after="327" w:afterLines="100" w:line="360" w:lineRule="auto"/>
        <w:ind w:left="0" w:leftChars="0" w:right="0" w:rightChars="0" w:firstLine="0" w:firstLineChars="0"/>
        <w:jc w:val="center"/>
        <w:textAlignment w:val="auto"/>
        <w:outlineLvl w:val="9"/>
        <w:rPr>
          <w:rFonts w:ascii="宋体" w:hAnsi="宋体" w:cs="宋体"/>
          <w:b/>
          <w:bCs/>
          <w:color w:val="auto"/>
          <w:sz w:val="72"/>
          <w:szCs w:val="72"/>
        </w:rPr>
      </w:pPr>
      <w:r>
        <w:rPr>
          <w:rFonts w:hint="eastAsia" w:ascii="宋体" w:hAnsi="宋体" w:cs="宋体"/>
          <w:b/>
          <w:bCs/>
          <w:color w:val="auto"/>
          <w:sz w:val="52"/>
          <w:szCs w:val="52"/>
          <w:lang w:eastAsia="zh-CN"/>
        </w:rPr>
        <w:t>调查</w:t>
      </w:r>
      <w:r>
        <w:rPr>
          <w:rFonts w:hint="eastAsia" w:ascii="宋体" w:hAnsi="宋体" w:cs="宋体"/>
          <w:b/>
          <w:bCs/>
          <w:color w:val="auto"/>
          <w:sz w:val="52"/>
          <w:szCs w:val="52"/>
        </w:rPr>
        <w:t>报告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pPr>
    </w:p>
    <w:p>
      <w:pPr>
        <w:spacing w:line="360" w:lineRule="auto"/>
        <w:jc w:val="center"/>
        <w:rPr>
          <w:rFonts w:ascii="Times New Roman" w:hAnsi="Times New Roman" w:cs="Times New Roman"/>
          <w:color w:val="auto"/>
          <w:sz w:val="32"/>
          <w:szCs w:val="32"/>
        </w:rPr>
      </w:pPr>
      <w:r>
        <w:rPr>
          <w:rFonts w:hint="eastAsia" w:ascii="Times New Roman" w:hAnsi="Times New Roman" w:cs="Times New Roman"/>
          <w:b/>
          <w:bCs/>
          <w:color w:val="auto"/>
          <w:sz w:val="32"/>
          <w:szCs w:val="32"/>
          <w:lang w:eastAsia="zh-CN"/>
        </w:rPr>
        <w:t>编制单位：</w:t>
      </w:r>
      <w:r>
        <w:rPr>
          <w:rFonts w:ascii="Times New Roman" w:hAnsi="Times New Roman" w:cs="Times New Roman"/>
          <w:color w:val="auto"/>
          <w:sz w:val="32"/>
          <w:szCs w:val="32"/>
        </w:rPr>
        <w:t>安徽环科检测中心有限公司</w:t>
      </w:r>
    </w:p>
    <w:p>
      <w:pPr>
        <w:spacing w:line="360" w:lineRule="auto"/>
        <w:ind w:left="0" w:leftChars="0" w:firstLine="0" w:firstLineChars="0"/>
        <w:jc w:val="center"/>
        <w:rPr>
          <w:rFonts w:ascii="Times New Roman" w:hAnsi="Times New Roman" w:cs="Times New Roman"/>
          <w:color w:val="FF0000"/>
          <w:sz w:val="32"/>
          <w:szCs w:val="32"/>
        </w:rPr>
      </w:pPr>
      <w:r>
        <w:rPr>
          <w:rFonts w:ascii="Times New Roman" w:hAnsi="Times New Roman" w:cs="Times New Roman"/>
          <w:color w:val="auto"/>
          <w:sz w:val="32"/>
          <w:szCs w:val="32"/>
        </w:rPr>
        <w:t>二零一</w:t>
      </w:r>
      <w:r>
        <w:rPr>
          <w:rFonts w:hint="eastAsia" w:cs="Times New Roman"/>
          <w:color w:val="auto"/>
          <w:sz w:val="32"/>
          <w:szCs w:val="32"/>
          <w:lang w:eastAsia="zh-CN"/>
        </w:rPr>
        <w:t>八</w:t>
      </w:r>
      <w:r>
        <w:rPr>
          <w:rFonts w:ascii="Times New Roman" w:hAnsi="Times New Roman" w:cs="Times New Roman"/>
          <w:color w:val="auto"/>
          <w:sz w:val="32"/>
          <w:szCs w:val="32"/>
        </w:rPr>
        <w:t>年</w:t>
      </w:r>
      <w:r>
        <w:rPr>
          <w:rFonts w:hint="eastAsia" w:cs="Times New Roman"/>
          <w:color w:val="auto"/>
          <w:sz w:val="32"/>
          <w:szCs w:val="32"/>
          <w:lang w:val="en-US" w:eastAsia="zh-CN"/>
        </w:rPr>
        <w:t>三</w:t>
      </w:r>
      <w:r>
        <w:rPr>
          <w:rFonts w:ascii="Times New Roman" w:hAnsi="Times New Roman" w:cs="Times New Roman"/>
          <w:color w:val="auto"/>
          <w:sz w:val="32"/>
          <w:szCs w:val="32"/>
        </w:rPr>
        <w:t>月</w:t>
      </w:r>
    </w:p>
    <w:p>
      <w:pPr>
        <w:spacing w:line="360" w:lineRule="auto"/>
        <w:ind w:left="0" w:leftChars="0" w:firstLine="0" w:firstLineChars="0"/>
        <w:jc w:val="both"/>
        <w:rPr>
          <w:rFonts w:ascii="Times New Roman" w:hAnsi="Times New Roman" w:cs="Times New Roman"/>
          <w:b/>
          <w:bCs/>
          <w:color w:val="FF0000"/>
          <w:sz w:val="24"/>
          <w:szCs w:val="24"/>
        </w:rPr>
      </w:pPr>
    </w:p>
    <w:p>
      <w:pPr>
        <w:spacing w:line="360" w:lineRule="auto"/>
        <w:ind w:left="0" w:leftChars="0" w:firstLine="0" w:firstLineChars="0"/>
        <w:jc w:val="both"/>
        <w:rPr>
          <w:rFonts w:ascii="Times New Roman" w:hAnsi="Times New Roman" w:cs="Times New Roman"/>
          <w:b/>
          <w:bCs/>
          <w:color w:val="auto"/>
          <w:sz w:val="24"/>
          <w:szCs w:val="24"/>
        </w:rPr>
      </w:pPr>
    </w:p>
    <w:p>
      <w:pPr>
        <w:pStyle w:val="2"/>
        <w:ind w:left="0" w:leftChars="0" w:firstLine="0" w:firstLineChars="0"/>
      </w:pPr>
    </w:p>
    <w:p>
      <w:pPr>
        <w:spacing w:line="360" w:lineRule="auto"/>
        <w:jc w:val="both"/>
        <w:rPr>
          <w:rFonts w:hint="default" w:ascii="Times New Roman" w:hAnsi="Times New Roman" w:eastAsia="仿宋" w:cs="Times New Roman"/>
          <w:color w:val="auto"/>
          <w:sz w:val="24"/>
          <w:szCs w:val="24"/>
          <w:u w:val="single"/>
        </w:rPr>
      </w:pPr>
      <w:r>
        <w:rPr>
          <w:rFonts w:hint="default" w:ascii="Times New Roman" w:hAnsi="Times New Roman" w:eastAsia="仿宋" w:cs="Times New Roman"/>
          <w:b/>
          <w:bCs/>
          <w:color w:val="auto"/>
          <w:sz w:val="24"/>
          <w:szCs w:val="24"/>
        </w:rPr>
        <w:t>项</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目</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名</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称：</w:t>
      </w:r>
      <w:r>
        <w:rPr>
          <w:rFonts w:hint="default" w:ascii="Times New Roman" w:hAnsi="Times New Roman" w:eastAsia="仿宋" w:cs="Times New Roman"/>
          <w:color w:val="auto"/>
          <w:sz w:val="24"/>
          <w:szCs w:val="24"/>
          <w:u w:val="none"/>
          <w:lang w:eastAsia="zh-CN"/>
        </w:rPr>
        <w:t>池州市鸡头山钼矿技改扩建为年产</w:t>
      </w:r>
      <w:r>
        <w:rPr>
          <w:rFonts w:hint="default" w:ascii="Times New Roman" w:hAnsi="Times New Roman" w:eastAsia="仿宋" w:cs="Times New Roman"/>
          <w:color w:val="auto"/>
          <w:sz w:val="24"/>
          <w:szCs w:val="24"/>
          <w:u w:val="none"/>
          <w:lang w:val="en-US" w:eastAsia="zh-CN"/>
        </w:rPr>
        <w:t>3万吨项目</w:t>
      </w:r>
    </w:p>
    <w:p>
      <w:pPr>
        <w:spacing w:line="360" w:lineRule="auto"/>
        <w:rPr>
          <w:rFonts w:hint="default" w:ascii="Times New Roman" w:hAnsi="Times New Roman" w:eastAsia="仿宋" w:cs="Times New Roman"/>
          <w:color w:val="auto"/>
          <w:sz w:val="24"/>
          <w:szCs w:val="24"/>
        </w:rPr>
      </w:pPr>
      <w:r>
        <w:rPr>
          <w:rFonts w:hint="default" w:ascii="Times New Roman" w:hAnsi="Times New Roman" w:eastAsia="仿宋" w:cs="Times New Roman"/>
          <w:b/>
          <w:bCs/>
          <w:color w:val="auto"/>
          <w:sz w:val="24"/>
          <w:szCs w:val="24"/>
        </w:rPr>
        <w:t>委</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托</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单</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位：</w:t>
      </w:r>
      <w:r>
        <w:rPr>
          <w:rFonts w:hint="default" w:ascii="Times New Roman" w:hAnsi="Times New Roman" w:eastAsia="仿宋" w:cs="Times New Roman"/>
          <w:color w:val="auto"/>
          <w:sz w:val="24"/>
          <w:szCs w:val="24"/>
          <w:u w:val="none"/>
          <w:lang w:eastAsia="zh-CN"/>
        </w:rPr>
        <w:t>池州市鸡头山钼矿</w:t>
      </w:r>
    </w:p>
    <w:p>
      <w:pPr>
        <w:spacing w:line="360" w:lineRule="auto"/>
        <w:rPr>
          <w:rFonts w:hint="default" w:ascii="Times New Roman" w:hAnsi="Times New Roman" w:eastAsia="仿宋" w:cs="Times New Roman"/>
          <w:color w:val="auto"/>
          <w:sz w:val="24"/>
          <w:szCs w:val="24"/>
        </w:rPr>
      </w:pPr>
      <w:r>
        <w:rPr>
          <w:rFonts w:hint="default" w:ascii="Times New Roman" w:hAnsi="Times New Roman" w:eastAsia="仿宋" w:cs="Times New Roman"/>
          <w:b/>
          <w:bCs/>
          <w:color w:val="auto"/>
          <w:sz w:val="24"/>
          <w:szCs w:val="24"/>
          <w:lang w:eastAsia="zh-CN"/>
        </w:rPr>
        <w:t>调</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查</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单</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rPr>
        <w:t>位：</w:t>
      </w:r>
      <w:r>
        <w:rPr>
          <w:rFonts w:hint="default" w:ascii="Times New Roman" w:hAnsi="Times New Roman" w:eastAsia="仿宋" w:cs="Times New Roman"/>
          <w:color w:val="auto"/>
          <w:sz w:val="24"/>
          <w:szCs w:val="24"/>
        </w:rPr>
        <w:t>安徽环科检测中心有限公司</w:t>
      </w:r>
    </w:p>
    <w:p>
      <w:pPr>
        <w:spacing w:line="360" w:lineRule="auto"/>
        <w:rPr>
          <w:rFonts w:hint="default" w:ascii="Times New Roman" w:hAnsi="Times New Roman" w:eastAsia="仿宋" w:cs="Times New Roman"/>
          <w:color w:val="auto"/>
          <w:sz w:val="24"/>
          <w:szCs w:val="24"/>
        </w:rPr>
      </w:pPr>
      <w:r>
        <w:rPr>
          <w:rFonts w:hint="default" w:ascii="Times New Roman" w:hAnsi="Times New Roman" w:eastAsia="仿宋" w:cs="Times New Roman"/>
          <w:b/>
          <w:bCs/>
          <w:color w:val="auto"/>
          <w:sz w:val="24"/>
          <w:szCs w:val="24"/>
        </w:rPr>
        <w:t>项 目 负 责 人：</w:t>
      </w:r>
      <w:r>
        <w:rPr>
          <w:rFonts w:hint="default" w:ascii="Times New Roman" w:hAnsi="Times New Roman" w:eastAsia="仿宋" w:cs="Times New Roman"/>
          <w:color w:val="auto"/>
          <w:sz w:val="24"/>
          <w:szCs w:val="24"/>
          <w:lang w:val="en-US" w:eastAsia="zh-CN"/>
        </w:rPr>
        <w:t>鲍  君</w:t>
      </w:r>
    </w:p>
    <w:p>
      <w:pPr>
        <w:spacing w:line="360" w:lineRule="auto"/>
        <w:rPr>
          <w:rFonts w:hint="default" w:ascii="Times New Roman" w:hAnsi="Times New Roman" w:eastAsia="仿宋" w:cs="Times New Roman"/>
          <w:color w:val="auto"/>
          <w:sz w:val="24"/>
          <w:szCs w:val="24"/>
        </w:rPr>
      </w:pPr>
      <w:r>
        <w:rPr>
          <w:rFonts w:hint="default" w:ascii="Times New Roman" w:hAnsi="Times New Roman" w:eastAsia="仿宋" w:cs="Times New Roman"/>
          <w:b/>
          <w:bCs/>
          <w:color w:val="auto"/>
          <w:sz w:val="24"/>
          <w:szCs w:val="24"/>
          <w:lang w:eastAsia="zh-CN"/>
        </w:rPr>
        <w:t>技</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术</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审</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查</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人</w:t>
      </w:r>
      <w:r>
        <w:rPr>
          <w:rFonts w:hint="default" w:ascii="Times New Roman" w:hAnsi="Times New Roman" w:eastAsia="仿宋" w:cs="Times New Roman"/>
          <w:b/>
          <w:bCs/>
          <w:color w:val="auto"/>
          <w:sz w:val="24"/>
          <w:szCs w:val="24"/>
        </w:rPr>
        <w:t>：</w:t>
      </w:r>
      <w:r>
        <w:rPr>
          <w:rFonts w:hint="default" w:ascii="Times New Roman" w:hAnsi="Times New Roman" w:eastAsia="仿宋" w:cs="Times New Roman"/>
          <w:color w:val="auto"/>
          <w:sz w:val="24"/>
          <w:szCs w:val="24"/>
          <w:lang w:eastAsia="zh-CN"/>
        </w:rPr>
        <w:t>余德峰</w:t>
      </w:r>
    </w:p>
    <w:p>
      <w:pPr>
        <w:spacing w:line="360" w:lineRule="auto"/>
        <w:rPr>
          <w:rFonts w:hint="default" w:ascii="Times New Roman" w:hAnsi="Times New Roman" w:eastAsia="仿宋" w:cs="Times New Roman"/>
          <w:color w:val="auto"/>
          <w:sz w:val="24"/>
          <w:szCs w:val="24"/>
        </w:rPr>
      </w:pPr>
      <w:r>
        <w:rPr>
          <w:rFonts w:hint="default" w:ascii="Times New Roman" w:hAnsi="Times New Roman" w:eastAsia="仿宋" w:cs="Times New Roman"/>
          <w:b/>
          <w:bCs/>
          <w:color w:val="auto"/>
          <w:sz w:val="24"/>
          <w:szCs w:val="24"/>
          <w:lang w:eastAsia="zh-CN"/>
        </w:rPr>
        <w:t>编</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制</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人</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员</w:t>
      </w:r>
      <w:r>
        <w:rPr>
          <w:rFonts w:hint="default" w:ascii="Times New Roman" w:hAnsi="Times New Roman" w:eastAsia="仿宋" w:cs="Times New Roman"/>
          <w:b/>
          <w:bCs/>
          <w:color w:val="auto"/>
          <w:sz w:val="24"/>
          <w:szCs w:val="24"/>
        </w:rPr>
        <w:t>：</w:t>
      </w:r>
      <w:r>
        <w:rPr>
          <w:rFonts w:hint="default" w:ascii="Times New Roman" w:hAnsi="Times New Roman" w:eastAsia="仿宋" w:cs="Times New Roman"/>
          <w:color w:val="auto"/>
          <w:sz w:val="24"/>
          <w:szCs w:val="24"/>
          <w:lang w:eastAsia="zh-CN"/>
        </w:rPr>
        <w:t>张</w:t>
      </w:r>
      <w:r>
        <w:rPr>
          <w:rFonts w:hint="default" w:ascii="Times New Roman" w:hAnsi="Times New Roman" w:eastAsia="仿宋" w:cs="Times New Roman"/>
          <w:color w:val="auto"/>
          <w:sz w:val="24"/>
          <w:szCs w:val="24"/>
          <w:lang w:val="en-US" w:eastAsia="zh-CN"/>
        </w:rPr>
        <w:t xml:space="preserve">  萌</w:t>
      </w:r>
    </w:p>
    <w:p>
      <w:pPr>
        <w:spacing w:line="360" w:lineRule="auto"/>
        <w:rPr>
          <w:rFonts w:hint="default" w:ascii="Times New Roman" w:hAnsi="Times New Roman" w:eastAsia="仿宋" w:cs="Times New Roman"/>
          <w:color w:val="auto"/>
          <w:sz w:val="28"/>
          <w:szCs w:val="28"/>
        </w:rPr>
      </w:pPr>
      <w:r>
        <w:rPr>
          <w:rFonts w:hint="default" w:ascii="Times New Roman" w:hAnsi="Times New Roman" w:eastAsia="仿宋" w:cs="Times New Roman"/>
          <w:b/>
          <w:bCs/>
          <w:color w:val="auto"/>
          <w:sz w:val="24"/>
          <w:szCs w:val="24"/>
          <w:lang w:eastAsia="zh-CN"/>
        </w:rPr>
        <w:t>监</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测</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单</w:t>
      </w:r>
      <w:r>
        <w:rPr>
          <w:rFonts w:hint="default" w:ascii="Times New Roman" w:hAnsi="Times New Roman" w:eastAsia="仿宋" w:cs="Times New Roman"/>
          <w:b/>
          <w:bCs/>
          <w:color w:val="auto"/>
          <w:sz w:val="24"/>
          <w:szCs w:val="24"/>
          <w:lang w:val="en-US" w:eastAsia="zh-CN"/>
        </w:rPr>
        <w:t xml:space="preserve">  </w:t>
      </w:r>
      <w:r>
        <w:rPr>
          <w:rFonts w:hint="default" w:ascii="Times New Roman" w:hAnsi="Times New Roman" w:eastAsia="仿宋" w:cs="Times New Roman"/>
          <w:b/>
          <w:bCs/>
          <w:color w:val="auto"/>
          <w:sz w:val="24"/>
          <w:szCs w:val="24"/>
          <w:lang w:eastAsia="zh-CN"/>
        </w:rPr>
        <w:t>位：</w:t>
      </w:r>
      <w:r>
        <w:rPr>
          <w:rFonts w:hint="default" w:ascii="Times New Roman" w:hAnsi="Times New Roman" w:eastAsia="仿宋" w:cs="Times New Roman"/>
          <w:color w:val="auto"/>
          <w:sz w:val="24"/>
          <w:szCs w:val="24"/>
        </w:rPr>
        <w:t>安徽环科检测中心有限公司</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sz w:val="28"/>
          <w:szCs w:val="28"/>
          <w:lang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sz w:val="28"/>
          <w:szCs w:val="28"/>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Times New Roman" w:hAnsi="Times New Roman" w:eastAsia="仿宋" w:cs="Times New Roman"/>
          <w:color w:val="auto"/>
        </w:rPr>
      </w:pPr>
    </w:p>
    <w:p>
      <w:pPr>
        <w:spacing w:line="360" w:lineRule="auto"/>
        <w:rPr>
          <w:rFonts w:hint="default" w:ascii="Times New Roman" w:hAnsi="Times New Roman" w:eastAsia="仿宋" w:cs="Times New Roman"/>
          <w:color w:val="auto"/>
        </w:rPr>
      </w:pPr>
      <w:r>
        <w:rPr>
          <w:rFonts w:hint="default" w:ascii="Times New Roman" w:hAnsi="Times New Roman" w:eastAsia="仿宋" w:cs="Times New Roman"/>
          <w:color w:val="auto"/>
        </w:rPr>
        <w:t>安徽环科检测中心有限公司</w:t>
      </w:r>
    </w:p>
    <w:p>
      <w:pPr>
        <w:spacing w:line="360" w:lineRule="auto"/>
        <w:rPr>
          <w:rFonts w:hint="default" w:ascii="Times New Roman" w:hAnsi="Times New Roman" w:eastAsia="仿宋" w:cs="Times New Roman"/>
          <w:color w:val="auto"/>
        </w:rPr>
      </w:pPr>
      <w:r>
        <w:rPr>
          <w:rFonts w:hint="default" w:ascii="Times New Roman" w:hAnsi="Times New Roman" w:eastAsia="仿宋" w:cs="Times New Roman"/>
          <w:color w:val="auto"/>
        </w:rPr>
        <w:t>电话：0551-65797127</w:t>
      </w:r>
    </w:p>
    <w:p>
      <w:pPr>
        <w:spacing w:line="360" w:lineRule="auto"/>
        <w:rPr>
          <w:rFonts w:hint="default" w:ascii="Times New Roman" w:hAnsi="Times New Roman" w:eastAsia="仿宋" w:cs="Times New Roman"/>
          <w:color w:val="auto"/>
        </w:rPr>
      </w:pPr>
      <w:r>
        <w:rPr>
          <w:rFonts w:hint="default" w:ascii="Times New Roman" w:hAnsi="Times New Roman" w:eastAsia="仿宋" w:cs="Times New Roman"/>
          <w:color w:val="auto"/>
        </w:rPr>
        <w:t>传真：0551-65797126</w:t>
      </w:r>
    </w:p>
    <w:p>
      <w:pPr>
        <w:spacing w:line="360" w:lineRule="auto"/>
        <w:rPr>
          <w:rFonts w:hint="default" w:ascii="Times New Roman" w:hAnsi="Times New Roman" w:eastAsia="仿宋" w:cs="Times New Roman"/>
          <w:color w:val="auto"/>
        </w:rPr>
      </w:pPr>
      <w:r>
        <w:rPr>
          <w:rFonts w:hint="default" w:ascii="Times New Roman" w:hAnsi="Times New Roman" w:eastAsia="仿宋" w:cs="Times New Roman"/>
          <w:color w:val="auto"/>
        </w:rPr>
        <w:t>邮编：230001</w:t>
      </w:r>
    </w:p>
    <w:p>
      <w:pPr>
        <w:spacing w:line="360" w:lineRule="auto"/>
        <w:rPr>
          <w:rFonts w:hint="default" w:ascii="Times New Roman" w:hAnsi="Times New Roman" w:cs="Times New Roman"/>
          <w:color w:val="auto"/>
        </w:rPr>
      </w:pPr>
      <w:r>
        <w:rPr>
          <w:rFonts w:hint="default" w:ascii="Times New Roman" w:hAnsi="Times New Roman" w:eastAsia="仿宋" w:cs="Times New Roman"/>
          <w:color w:val="auto"/>
        </w:rPr>
        <w:t>地址：合肥市</w:t>
      </w:r>
      <w:r>
        <w:rPr>
          <w:rFonts w:hint="default" w:ascii="Times New Roman" w:hAnsi="Times New Roman" w:eastAsia="仿宋" w:cs="Times New Roman"/>
          <w:color w:val="auto"/>
          <w:lang w:val="en-US" w:eastAsia="zh-CN"/>
        </w:rPr>
        <w:t>高新区创新大道2800号创新产业园F6栋5层</w:t>
      </w:r>
    </w:p>
    <w:p>
      <w:pPr>
        <w:rPr>
          <w:color w:val="FF0000"/>
        </w:rPr>
      </w:pPr>
    </w:p>
    <w:p>
      <w:pPr>
        <w:pStyle w:val="25"/>
        <w:spacing w:line="240" w:lineRule="auto"/>
        <w:jc w:val="center"/>
        <w:rPr>
          <w:rFonts w:hint="eastAsia" w:eastAsia="宋体"/>
          <w:color w:val="auto"/>
          <w:sz w:val="36"/>
          <w:szCs w:val="36"/>
          <w:lang w:eastAsia="zh-CN"/>
        </w:rPr>
      </w:pPr>
      <w:r>
        <w:rPr>
          <w:rFonts w:hint="eastAsia"/>
          <w:b/>
          <w:bCs/>
          <w:color w:val="auto"/>
          <w:sz w:val="48"/>
          <w:szCs w:val="48"/>
          <w:lang w:eastAsia="zh-CN"/>
        </w:rPr>
        <w:t>目</w:t>
      </w:r>
      <w:r>
        <w:rPr>
          <w:rFonts w:hint="eastAsia"/>
          <w:b/>
          <w:bCs/>
          <w:color w:val="auto"/>
          <w:sz w:val="48"/>
          <w:szCs w:val="48"/>
          <w:lang w:val="en-US" w:eastAsia="zh-CN"/>
        </w:rPr>
        <w:t xml:space="preserve">  </w:t>
      </w:r>
      <w:r>
        <w:rPr>
          <w:rFonts w:hint="eastAsia"/>
          <w:b/>
          <w:bCs/>
          <w:color w:val="auto"/>
          <w:sz w:val="48"/>
          <w:szCs w:val="48"/>
          <w:lang w:eastAsia="zh-CN"/>
        </w:rPr>
        <w:t>录</w:t>
      </w:r>
    </w:p>
    <w:p>
      <w:pPr>
        <w:pStyle w:val="14"/>
        <w:tabs>
          <w:tab w:val="right" w:leader="dot" w:pos="8306"/>
        </w:tabs>
      </w:pPr>
      <w:r>
        <w:rPr>
          <w:color w:val="FF0000"/>
        </w:rPr>
        <w:fldChar w:fldCharType="begin"/>
      </w:r>
      <w:r>
        <w:rPr>
          <w:color w:val="FF0000"/>
        </w:rPr>
        <w:instrText xml:space="preserve">TOC \o "1-2" \h \u </w:instrText>
      </w:r>
      <w:r>
        <w:rPr>
          <w:color w:val="FF0000"/>
        </w:rPr>
        <w:fldChar w:fldCharType="separate"/>
      </w:r>
      <w:r>
        <w:rPr>
          <w:color w:val="FF0000"/>
        </w:rPr>
        <w:fldChar w:fldCharType="begin"/>
      </w:r>
      <w:r>
        <w:instrText xml:space="preserve"> HYPERLINK \l _Toc26171 </w:instrText>
      </w:r>
      <w:r>
        <w:fldChar w:fldCharType="separate"/>
      </w:r>
      <w:r>
        <w:rPr>
          <w:rFonts w:hint="eastAsia"/>
          <w:lang w:val="en-US" w:eastAsia="zh-CN"/>
        </w:rPr>
        <w:t xml:space="preserve">1 </w:t>
      </w:r>
      <w:r>
        <w:rPr>
          <w:rFonts w:hint="eastAsia"/>
        </w:rPr>
        <w:t>前言</w:t>
      </w:r>
      <w:r>
        <w:tab/>
      </w:r>
      <w:r>
        <w:fldChar w:fldCharType="begin"/>
      </w:r>
      <w:r>
        <w:instrText xml:space="preserve"> PAGEREF _Toc26171 </w:instrText>
      </w:r>
      <w:r>
        <w:fldChar w:fldCharType="separate"/>
      </w:r>
      <w:r>
        <w:t>- 1 -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_Toc14550 </w:instrText>
      </w:r>
      <w:r>
        <w:fldChar w:fldCharType="separate"/>
      </w:r>
      <w:r>
        <w:rPr>
          <w:rFonts w:hint="default"/>
          <w:lang w:eastAsia="zh-CN"/>
        </w:rPr>
        <w:t xml:space="preserve">1.1 </w:t>
      </w:r>
      <w:r>
        <w:rPr>
          <w:rFonts w:hint="eastAsia"/>
          <w:lang w:eastAsia="zh-CN"/>
        </w:rPr>
        <w:t>编制依据</w:t>
      </w:r>
      <w:r>
        <w:tab/>
      </w:r>
      <w:r>
        <w:fldChar w:fldCharType="begin"/>
      </w:r>
      <w:r>
        <w:instrText xml:space="preserve"> PAGEREF _Toc14550 </w:instrText>
      </w:r>
      <w:r>
        <w:fldChar w:fldCharType="separate"/>
      </w:r>
      <w:r>
        <w:t>- 2 -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_Toc26893 </w:instrText>
      </w:r>
      <w:r>
        <w:fldChar w:fldCharType="separate"/>
      </w:r>
      <w:r>
        <w:rPr>
          <w:rFonts w:hint="eastAsia"/>
          <w:lang w:val="en-US" w:eastAsia="zh-CN"/>
        </w:rPr>
        <w:t>1.2 调查目的和原则</w:t>
      </w:r>
      <w:r>
        <w:tab/>
      </w:r>
      <w:r>
        <w:fldChar w:fldCharType="begin"/>
      </w:r>
      <w:r>
        <w:instrText xml:space="preserve"> PAGEREF _Toc26893 </w:instrText>
      </w:r>
      <w:r>
        <w:fldChar w:fldCharType="separate"/>
      </w:r>
      <w:r>
        <w:t>- 3 -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_Toc28163 </w:instrText>
      </w:r>
      <w:r>
        <w:fldChar w:fldCharType="separate"/>
      </w:r>
      <w:r>
        <w:rPr>
          <w:rFonts w:hint="eastAsia"/>
          <w:lang w:val="en-US" w:eastAsia="zh-CN"/>
        </w:rPr>
        <w:t>1.3 调查方法</w:t>
      </w:r>
      <w:r>
        <w:tab/>
      </w:r>
      <w:r>
        <w:fldChar w:fldCharType="begin"/>
      </w:r>
      <w:r>
        <w:instrText xml:space="preserve"> PAGEREF _Toc28163 </w:instrText>
      </w:r>
      <w:r>
        <w:fldChar w:fldCharType="separate"/>
      </w:r>
      <w:r>
        <w:t>- 4 -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_Toc13637 </w:instrText>
      </w:r>
      <w:r>
        <w:fldChar w:fldCharType="separate"/>
      </w:r>
      <w:r>
        <w:rPr>
          <w:rFonts w:hint="eastAsia"/>
          <w:lang w:val="en-US" w:eastAsia="zh-CN"/>
        </w:rPr>
        <w:t>1.4 调查范围、因子和验收标准</w:t>
      </w:r>
      <w:r>
        <w:tab/>
      </w:r>
      <w:r>
        <w:fldChar w:fldCharType="begin"/>
      </w:r>
      <w:r>
        <w:instrText xml:space="preserve"> PAGEREF _Toc13637 </w:instrText>
      </w:r>
      <w:r>
        <w:fldChar w:fldCharType="separate"/>
      </w:r>
      <w:r>
        <w:t>- 6 -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_Toc22591 </w:instrText>
      </w:r>
      <w:r>
        <w:fldChar w:fldCharType="separate"/>
      </w:r>
      <w:r>
        <w:rPr>
          <w:rFonts w:hint="eastAsia"/>
          <w:lang w:val="en-US" w:eastAsia="zh-CN"/>
        </w:rPr>
        <w:t>1.5 调查重点</w:t>
      </w:r>
      <w:r>
        <w:tab/>
      </w:r>
      <w:r>
        <w:fldChar w:fldCharType="begin"/>
      </w:r>
      <w:r>
        <w:instrText xml:space="preserve"> PAGEREF _Toc22591 </w:instrText>
      </w:r>
      <w:r>
        <w:fldChar w:fldCharType="separate"/>
      </w:r>
      <w:r>
        <w:t>- 8 -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_Toc21374 </w:instrText>
      </w:r>
      <w:r>
        <w:fldChar w:fldCharType="separate"/>
      </w:r>
      <w:r>
        <w:rPr>
          <w:rFonts w:hint="eastAsia"/>
          <w:lang w:val="en-US" w:eastAsia="zh-CN"/>
        </w:rPr>
        <w:t>1.6 主要环境保护目标</w:t>
      </w:r>
      <w:r>
        <w:tab/>
      </w:r>
      <w:r>
        <w:fldChar w:fldCharType="begin"/>
      </w:r>
      <w:r>
        <w:instrText xml:space="preserve"> PAGEREF _Toc21374 </w:instrText>
      </w:r>
      <w:r>
        <w:fldChar w:fldCharType="separate"/>
      </w:r>
      <w:r>
        <w:t>- 9 -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_Toc2539 </w:instrText>
      </w:r>
      <w:r>
        <w:fldChar w:fldCharType="separate"/>
      </w:r>
      <w:r>
        <w:rPr>
          <w:rFonts w:hint="eastAsia"/>
          <w:lang w:val="en-US" w:eastAsia="zh-CN"/>
        </w:rPr>
        <w:t>2 工程调查</w:t>
      </w:r>
      <w:r>
        <w:tab/>
      </w:r>
      <w:r>
        <w:fldChar w:fldCharType="begin"/>
      </w:r>
      <w:r>
        <w:instrText xml:space="preserve"> PAGEREF _Toc2539 </w:instrText>
      </w:r>
      <w:r>
        <w:fldChar w:fldCharType="separate"/>
      </w:r>
      <w:r>
        <w:t>- 10 -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_Toc12315 </w:instrText>
      </w:r>
      <w:r>
        <w:fldChar w:fldCharType="separate"/>
      </w:r>
      <w:r>
        <w:rPr>
          <w:rFonts w:hint="eastAsia"/>
          <w:lang w:val="en-US" w:eastAsia="zh-CN"/>
        </w:rPr>
        <w:t>2.1 工程建设过程</w:t>
      </w:r>
      <w:r>
        <w:tab/>
      </w:r>
      <w:r>
        <w:fldChar w:fldCharType="begin"/>
      </w:r>
      <w:r>
        <w:instrText xml:space="preserve"> PAGEREF _Toc12315 </w:instrText>
      </w:r>
      <w:r>
        <w:fldChar w:fldCharType="separate"/>
      </w:r>
      <w:r>
        <w:t>- 10 -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_Toc23376 </w:instrText>
      </w:r>
      <w:r>
        <w:fldChar w:fldCharType="separate"/>
      </w:r>
      <w:r>
        <w:rPr>
          <w:rFonts w:hint="eastAsia"/>
          <w:lang w:val="en-US" w:eastAsia="zh-CN"/>
        </w:rPr>
        <w:t>2.2 地理位置</w:t>
      </w:r>
      <w:r>
        <w:tab/>
      </w:r>
      <w:r>
        <w:fldChar w:fldCharType="begin"/>
      </w:r>
      <w:r>
        <w:instrText xml:space="preserve"> PAGEREF _Toc23376 </w:instrText>
      </w:r>
      <w:r>
        <w:fldChar w:fldCharType="separate"/>
      </w:r>
      <w:r>
        <w:t>- 10 -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_Toc20944 </w:instrText>
      </w:r>
      <w:r>
        <w:fldChar w:fldCharType="separate"/>
      </w:r>
      <w:r>
        <w:rPr>
          <w:rFonts w:hint="eastAsia"/>
          <w:lang w:val="en-US" w:eastAsia="zh-CN"/>
        </w:rPr>
        <w:t>2.3 项目运行情况</w:t>
      </w:r>
      <w:r>
        <w:tab/>
      </w:r>
      <w:r>
        <w:fldChar w:fldCharType="begin"/>
      </w:r>
      <w:r>
        <w:instrText xml:space="preserve"> PAGEREF _Toc20944 </w:instrText>
      </w:r>
      <w:r>
        <w:fldChar w:fldCharType="separate"/>
      </w:r>
      <w:r>
        <w:t>- 10 -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_Toc20900 </w:instrText>
      </w:r>
      <w:r>
        <w:fldChar w:fldCharType="separate"/>
      </w:r>
      <w:r>
        <w:rPr>
          <w:rFonts w:hint="eastAsia"/>
          <w:lang w:val="en-US" w:eastAsia="zh-CN"/>
        </w:rPr>
        <w:t>2.4 工程概况</w:t>
      </w:r>
      <w:r>
        <w:tab/>
      </w:r>
      <w:r>
        <w:fldChar w:fldCharType="begin"/>
      </w:r>
      <w:r>
        <w:instrText xml:space="preserve"> PAGEREF _Toc20900 </w:instrText>
      </w:r>
      <w:r>
        <w:fldChar w:fldCharType="separate"/>
      </w:r>
      <w:r>
        <w:t>- 11 -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_Toc1312 </w:instrText>
      </w:r>
      <w:r>
        <w:fldChar w:fldCharType="separate"/>
      </w:r>
      <w:r>
        <w:rPr>
          <w:rFonts w:hint="eastAsia"/>
          <w:lang w:val="en-US" w:eastAsia="zh-CN"/>
        </w:rPr>
        <w:t>2.5 生产工艺简介</w:t>
      </w:r>
      <w:r>
        <w:tab/>
      </w:r>
      <w:r>
        <w:fldChar w:fldCharType="begin"/>
      </w:r>
      <w:r>
        <w:instrText xml:space="preserve"> PAGEREF _Toc1312 </w:instrText>
      </w:r>
      <w:r>
        <w:fldChar w:fldCharType="separate"/>
      </w:r>
      <w:r>
        <w:t>- 13 -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_Toc31476 </w:instrText>
      </w:r>
      <w:r>
        <w:fldChar w:fldCharType="separate"/>
      </w:r>
      <w:r>
        <w:rPr>
          <w:rFonts w:hint="eastAsia"/>
          <w:lang w:val="en-US" w:eastAsia="zh-CN"/>
        </w:rPr>
        <w:t>2.6 矿区范围</w:t>
      </w:r>
      <w:r>
        <w:tab/>
      </w:r>
      <w:r>
        <w:fldChar w:fldCharType="begin"/>
      </w:r>
      <w:r>
        <w:instrText xml:space="preserve"> PAGEREF _Toc31476 </w:instrText>
      </w:r>
      <w:r>
        <w:fldChar w:fldCharType="separate"/>
      </w:r>
      <w:r>
        <w:t>- 13 -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_Toc11539 </w:instrText>
      </w:r>
      <w:r>
        <w:fldChar w:fldCharType="separate"/>
      </w:r>
      <w:r>
        <w:rPr>
          <w:rFonts w:hint="eastAsia"/>
          <w:lang w:val="en-US" w:eastAsia="zh-CN"/>
        </w:rPr>
        <w:t>2.6 总平面布置</w:t>
      </w:r>
      <w:r>
        <w:tab/>
      </w:r>
      <w:r>
        <w:fldChar w:fldCharType="begin"/>
      </w:r>
      <w:r>
        <w:instrText xml:space="preserve"> PAGEREF _Toc11539 </w:instrText>
      </w:r>
      <w:r>
        <w:fldChar w:fldCharType="separate"/>
      </w:r>
      <w:r>
        <w:t>- 13 -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_Toc20111 </w:instrText>
      </w:r>
      <w:r>
        <w:fldChar w:fldCharType="separate"/>
      </w:r>
      <w:r>
        <w:rPr>
          <w:rFonts w:hint="eastAsia"/>
          <w:lang w:val="en-US" w:eastAsia="zh-CN"/>
        </w:rPr>
        <w:t>2.7 劳动定员与工作制度</w:t>
      </w:r>
      <w:r>
        <w:tab/>
      </w:r>
      <w:r>
        <w:fldChar w:fldCharType="begin"/>
      </w:r>
      <w:r>
        <w:instrText xml:space="preserve"> PAGEREF _Toc20111 </w:instrText>
      </w:r>
      <w:r>
        <w:fldChar w:fldCharType="separate"/>
      </w:r>
      <w:r>
        <w:t>- 14 -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_Toc10881 </w:instrText>
      </w:r>
      <w:r>
        <w:fldChar w:fldCharType="separate"/>
      </w:r>
      <w:r>
        <w:rPr>
          <w:rFonts w:hint="eastAsia"/>
          <w:lang w:val="en-US" w:eastAsia="zh-CN"/>
        </w:rPr>
        <w:t>2.8 小结</w:t>
      </w:r>
      <w:r>
        <w:tab/>
      </w:r>
      <w:r>
        <w:fldChar w:fldCharType="begin"/>
      </w:r>
      <w:r>
        <w:instrText xml:space="preserve"> PAGEREF _Toc10881 </w:instrText>
      </w:r>
      <w:r>
        <w:fldChar w:fldCharType="separate"/>
      </w:r>
      <w:r>
        <w:t>- 14 -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_Toc23981 </w:instrText>
      </w:r>
      <w:r>
        <w:fldChar w:fldCharType="separate"/>
      </w:r>
      <w:r>
        <w:rPr>
          <w:rFonts w:hint="eastAsia"/>
          <w:lang w:val="en-US" w:eastAsia="zh-CN"/>
        </w:rPr>
        <w:t>3 环境影响评价文件回顾</w:t>
      </w:r>
      <w:r>
        <w:tab/>
      </w:r>
      <w:r>
        <w:fldChar w:fldCharType="begin"/>
      </w:r>
      <w:r>
        <w:instrText xml:space="preserve"> PAGEREF _Toc23981 </w:instrText>
      </w:r>
      <w:r>
        <w:fldChar w:fldCharType="separate"/>
      </w:r>
      <w:r>
        <w:t>- 15 -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_Toc5775 </w:instrText>
      </w:r>
      <w:r>
        <w:fldChar w:fldCharType="separate"/>
      </w:r>
      <w:r>
        <w:rPr>
          <w:rFonts w:hint="eastAsia"/>
          <w:lang w:val="en-US" w:eastAsia="zh-CN"/>
        </w:rPr>
        <w:t>3.1 环境质量现状</w:t>
      </w:r>
      <w:r>
        <w:tab/>
      </w:r>
      <w:r>
        <w:fldChar w:fldCharType="begin"/>
      </w:r>
      <w:r>
        <w:instrText xml:space="preserve"> PAGEREF _Toc5775 </w:instrText>
      </w:r>
      <w:r>
        <w:fldChar w:fldCharType="separate"/>
      </w:r>
      <w:r>
        <w:t>- 15 -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_Toc15973 </w:instrText>
      </w:r>
      <w:r>
        <w:fldChar w:fldCharType="separate"/>
      </w:r>
      <w:r>
        <w:rPr>
          <w:rFonts w:hint="eastAsia"/>
          <w:lang w:val="en-US" w:eastAsia="zh-CN"/>
        </w:rPr>
        <w:t>3.2 主要环境保护措施</w:t>
      </w:r>
      <w:r>
        <w:tab/>
      </w:r>
      <w:r>
        <w:fldChar w:fldCharType="begin"/>
      </w:r>
      <w:r>
        <w:instrText xml:space="preserve"> PAGEREF _Toc15973 </w:instrText>
      </w:r>
      <w:r>
        <w:fldChar w:fldCharType="separate"/>
      </w:r>
      <w:r>
        <w:t>- 16 -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_Toc12896 </w:instrText>
      </w:r>
      <w:r>
        <w:fldChar w:fldCharType="separate"/>
      </w:r>
      <w:r>
        <w:rPr>
          <w:rFonts w:hint="eastAsia"/>
          <w:lang w:val="en-US" w:eastAsia="zh-CN"/>
        </w:rPr>
        <w:t>3.3 环评文件批复意见概述</w:t>
      </w:r>
      <w:r>
        <w:tab/>
      </w:r>
      <w:r>
        <w:fldChar w:fldCharType="begin"/>
      </w:r>
      <w:r>
        <w:instrText xml:space="preserve"> PAGEREF _Toc12896 </w:instrText>
      </w:r>
      <w:r>
        <w:fldChar w:fldCharType="separate"/>
      </w:r>
      <w:r>
        <w:t>- 17 -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_Toc11051 </w:instrText>
      </w:r>
      <w:r>
        <w:fldChar w:fldCharType="separate"/>
      </w:r>
      <w:r>
        <w:rPr>
          <w:rFonts w:hint="eastAsia"/>
          <w:lang w:val="en-US" w:eastAsia="zh-CN"/>
        </w:rPr>
        <w:t>4 环保措施及环保投资落实情况调查分析</w:t>
      </w:r>
      <w:r>
        <w:tab/>
      </w:r>
      <w:r>
        <w:fldChar w:fldCharType="begin"/>
      </w:r>
      <w:r>
        <w:instrText xml:space="preserve"> PAGEREF _Toc11051 </w:instrText>
      </w:r>
      <w:r>
        <w:fldChar w:fldCharType="separate"/>
      </w:r>
      <w:r>
        <w:t>- 20 -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_Toc15622 </w:instrText>
      </w:r>
      <w:r>
        <w:fldChar w:fldCharType="separate"/>
      </w:r>
      <w:r>
        <w:rPr>
          <w:rFonts w:hint="eastAsia"/>
          <w:lang w:val="en-US" w:eastAsia="zh-CN"/>
        </w:rPr>
        <w:t>4.1 环评报告书及批复环保措施落实情况调查</w:t>
      </w:r>
      <w:r>
        <w:tab/>
      </w:r>
      <w:r>
        <w:fldChar w:fldCharType="begin"/>
      </w:r>
      <w:r>
        <w:instrText xml:space="preserve"> PAGEREF _Toc15622 </w:instrText>
      </w:r>
      <w:r>
        <w:fldChar w:fldCharType="separate"/>
      </w:r>
      <w:r>
        <w:t>- 20 -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_Toc25456 </w:instrText>
      </w:r>
      <w:r>
        <w:fldChar w:fldCharType="separate"/>
      </w:r>
      <w:r>
        <w:rPr>
          <w:rFonts w:hint="eastAsia"/>
          <w:lang w:val="en-US" w:eastAsia="zh-CN"/>
        </w:rPr>
        <w:t>4.2 环境影响报告书批复文件落实情况</w:t>
      </w:r>
      <w:r>
        <w:tab/>
      </w:r>
      <w:r>
        <w:fldChar w:fldCharType="begin"/>
      </w:r>
      <w:r>
        <w:instrText xml:space="preserve"> PAGEREF _Toc25456 </w:instrText>
      </w:r>
      <w:r>
        <w:fldChar w:fldCharType="separate"/>
      </w:r>
      <w:r>
        <w:t>- 25 -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_Toc10802 </w:instrText>
      </w:r>
      <w:r>
        <w:fldChar w:fldCharType="separate"/>
      </w:r>
      <w:r>
        <w:rPr>
          <w:rFonts w:hint="eastAsia"/>
          <w:lang w:val="en-US" w:eastAsia="zh-CN"/>
        </w:rPr>
        <w:t>4.3 环保投资落实情况调查</w:t>
      </w:r>
      <w:r>
        <w:tab/>
      </w:r>
      <w:r>
        <w:fldChar w:fldCharType="begin"/>
      </w:r>
      <w:r>
        <w:instrText xml:space="preserve"> PAGEREF _Toc10802 </w:instrText>
      </w:r>
      <w:r>
        <w:fldChar w:fldCharType="separate"/>
      </w:r>
      <w:r>
        <w:t>- 26 -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_Toc32285 </w:instrText>
      </w:r>
      <w:r>
        <w:fldChar w:fldCharType="separate"/>
      </w:r>
      <w:r>
        <w:rPr>
          <w:rFonts w:hint="eastAsia"/>
          <w:lang w:val="en-US" w:eastAsia="zh-CN"/>
        </w:rPr>
        <w:t>4.4 小结</w:t>
      </w:r>
      <w:r>
        <w:tab/>
      </w:r>
      <w:r>
        <w:fldChar w:fldCharType="begin"/>
      </w:r>
      <w:r>
        <w:instrText xml:space="preserve"> PAGEREF _Toc32285 </w:instrText>
      </w:r>
      <w:r>
        <w:fldChar w:fldCharType="separate"/>
      </w:r>
      <w:r>
        <w:t>- 26 -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_Toc18233 </w:instrText>
      </w:r>
      <w:r>
        <w:fldChar w:fldCharType="separate"/>
      </w:r>
      <w:r>
        <w:rPr>
          <w:rFonts w:hint="eastAsia"/>
          <w:lang w:val="en-US" w:eastAsia="zh-CN"/>
        </w:rPr>
        <w:t>5 施工期环境影响调查</w:t>
      </w:r>
      <w:r>
        <w:tab/>
      </w:r>
      <w:r>
        <w:fldChar w:fldCharType="begin"/>
      </w:r>
      <w:r>
        <w:instrText xml:space="preserve"> PAGEREF _Toc18233 </w:instrText>
      </w:r>
      <w:r>
        <w:fldChar w:fldCharType="separate"/>
      </w:r>
      <w:r>
        <w:t>- 29 -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_Toc9467 </w:instrText>
      </w:r>
      <w:r>
        <w:fldChar w:fldCharType="separate"/>
      </w:r>
      <w:r>
        <w:rPr>
          <w:rFonts w:hint="eastAsia"/>
          <w:lang w:val="en-US" w:eastAsia="zh-CN"/>
        </w:rPr>
        <w:t>5.1 施工期水环境影响调查</w:t>
      </w:r>
      <w:r>
        <w:tab/>
      </w:r>
      <w:r>
        <w:fldChar w:fldCharType="begin"/>
      </w:r>
      <w:r>
        <w:instrText xml:space="preserve"> PAGEREF _Toc9467 </w:instrText>
      </w:r>
      <w:r>
        <w:fldChar w:fldCharType="separate"/>
      </w:r>
      <w:r>
        <w:t>- 29 -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_Toc2405 </w:instrText>
      </w:r>
      <w:r>
        <w:fldChar w:fldCharType="separate"/>
      </w:r>
      <w:r>
        <w:rPr>
          <w:rFonts w:hint="eastAsia"/>
          <w:lang w:val="en-US" w:eastAsia="zh-CN"/>
        </w:rPr>
        <w:t>5.2 施工期大气影响调查</w:t>
      </w:r>
      <w:r>
        <w:tab/>
      </w:r>
      <w:r>
        <w:fldChar w:fldCharType="begin"/>
      </w:r>
      <w:r>
        <w:instrText xml:space="preserve"> PAGEREF _Toc2405 </w:instrText>
      </w:r>
      <w:r>
        <w:fldChar w:fldCharType="separate"/>
      </w:r>
      <w:r>
        <w:t>- 29 -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_Toc10311 </w:instrText>
      </w:r>
      <w:r>
        <w:fldChar w:fldCharType="separate"/>
      </w:r>
      <w:r>
        <w:rPr>
          <w:rFonts w:hint="eastAsia"/>
          <w:lang w:val="en-US" w:eastAsia="zh-CN"/>
        </w:rPr>
        <w:t>5.3 施工期声环境影响调查</w:t>
      </w:r>
      <w:r>
        <w:tab/>
      </w:r>
      <w:r>
        <w:fldChar w:fldCharType="begin"/>
      </w:r>
      <w:r>
        <w:instrText xml:space="preserve"> PAGEREF _Toc10311 </w:instrText>
      </w:r>
      <w:r>
        <w:fldChar w:fldCharType="separate"/>
      </w:r>
      <w:r>
        <w:t>- 29 -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_Toc22445 </w:instrText>
      </w:r>
      <w:r>
        <w:fldChar w:fldCharType="separate"/>
      </w:r>
      <w:r>
        <w:rPr>
          <w:rFonts w:hint="eastAsia"/>
          <w:lang w:val="en-US" w:eastAsia="zh-CN"/>
        </w:rPr>
        <w:t>5.4 施工期固体废物影响调查</w:t>
      </w:r>
      <w:r>
        <w:tab/>
      </w:r>
      <w:r>
        <w:fldChar w:fldCharType="begin"/>
      </w:r>
      <w:r>
        <w:instrText xml:space="preserve"> PAGEREF _Toc22445 </w:instrText>
      </w:r>
      <w:r>
        <w:fldChar w:fldCharType="separate"/>
      </w:r>
      <w:r>
        <w:t>- 29 -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_Toc5127 </w:instrText>
      </w:r>
      <w:r>
        <w:fldChar w:fldCharType="separate"/>
      </w:r>
      <w:r>
        <w:rPr>
          <w:rFonts w:hint="eastAsia"/>
          <w:lang w:val="en-US" w:eastAsia="zh-CN"/>
        </w:rPr>
        <w:t>5.5 施工期生态环境影响调查</w:t>
      </w:r>
      <w:r>
        <w:tab/>
      </w:r>
      <w:r>
        <w:fldChar w:fldCharType="begin"/>
      </w:r>
      <w:r>
        <w:instrText xml:space="preserve"> PAGEREF _Toc5127 </w:instrText>
      </w:r>
      <w:r>
        <w:fldChar w:fldCharType="separate"/>
      </w:r>
      <w:r>
        <w:t>- 30 -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_Toc29510 </w:instrText>
      </w:r>
      <w:r>
        <w:fldChar w:fldCharType="separate"/>
      </w:r>
      <w:r>
        <w:rPr>
          <w:rFonts w:hint="eastAsia"/>
          <w:lang w:val="en-US" w:eastAsia="zh-CN"/>
        </w:rPr>
        <w:t>5.6 小结</w:t>
      </w:r>
      <w:r>
        <w:tab/>
      </w:r>
      <w:r>
        <w:fldChar w:fldCharType="begin"/>
      </w:r>
      <w:r>
        <w:instrText xml:space="preserve"> PAGEREF _Toc29510 </w:instrText>
      </w:r>
      <w:r>
        <w:fldChar w:fldCharType="separate"/>
      </w:r>
      <w:r>
        <w:t>- 30 -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_Toc31957 </w:instrText>
      </w:r>
      <w:r>
        <w:fldChar w:fldCharType="separate"/>
      </w:r>
      <w:r>
        <w:rPr>
          <w:rFonts w:hint="eastAsia"/>
          <w:lang w:val="en-US" w:eastAsia="zh-CN"/>
        </w:rPr>
        <w:t>6 生态环境影响调查与分析</w:t>
      </w:r>
      <w:r>
        <w:tab/>
      </w:r>
      <w:r>
        <w:fldChar w:fldCharType="begin"/>
      </w:r>
      <w:r>
        <w:instrText xml:space="preserve"> PAGEREF _Toc31957 </w:instrText>
      </w:r>
      <w:r>
        <w:fldChar w:fldCharType="separate"/>
      </w:r>
      <w:r>
        <w:t>- 31 -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_Toc32175 </w:instrText>
      </w:r>
      <w:r>
        <w:fldChar w:fldCharType="separate"/>
      </w:r>
      <w:r>
        <w:rPr>
          <w:rFonts w:hint="eastAsia"/>
          <w:lang w:val="en-US" w:eastAsia="zh-CN"/>
        </w:rPr>
        <w:t>6.1 生态环境现状调查</w:t>
      </w:r>
      <w:r>
        <w:tab/>
      </w:r>
      <w:r>
        <w:fldChar w:fldCharType="begin"/>
      </w:r>
      <w:r>
        <w:instrText xml:space="preserve"> PAGEREF _Toc32175 </w:instrText>
      </w:r>
      <w:r>
        <w:fldChar w:fldCharType="separate"/>
      </w:r>
      <w:r>
        <w:t>- 31 -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_Toc10303 </w:instrText>
      </w:r>
      <w:r>
        <w:fldChar w:fldCharType="separate"/>
      </w:r>
      <w:r>
        <w:rPr>
          <w:rFonts w:hint="eastAsia"/>
          <w:lang w:val="en-US" w:eastAsia="zh-CN"/>
        </w:rPr>
        <w:t>6.2 生态环境影响调查与分析</w:t>
      </w:r>
      <w:r>
        <w:tab/>
      </w:r>
      <w:r>
        <w:fldChar w:fldCharType="begin"/>
      </w:r>
      <w:r>
        <w:instrText xml:space="preserve"> PAGEREF _Toc10303 </w:instrText>
      </w:r>
      <w:r>
        <w:fldChar w:fldCharType="separate"/>
      </w:r>
      <w:r>
        <w:t>- 34 -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_Toc20515 </w:instrText>
      </w:r>
      <w:r>
        <w:fldChar w:fldCharType="separate"/>
      </w:r>
      <w:r>
        <w:rPr>
          <w:rFonts w:hint="eastAsia"/>
          <w:lang w:val="en-US" w:eastAsia="zh-CN"/>
        </w:rPr>
        <w:t>6.3 调查结论</w:t>
      </w:r>
      <w:r>
        <w:tab/>
      </w:r>
      <w:r>
        <w:fldChar w:fldCharType="begin"/>
      </w:r>
      <w:r>
        <w:instrText xml:space="preserve"> PAGEREF _Toc20515 </w:instrText>
      </w:r>
      <w:r>
        <w:fldChar w:fldCharType="separate"/>
      </w:r>
      <w:r>
        <w:t>- 36 -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_Toc5359 </w:instrText>
      </w:r>
      <w:r>
        <w:fldChar w:fldCharType="separate"/>
      </w:r>
      <w:r>
        <w:rPr>
          <w:rFonts w:hint="eastAsia"/>
          <w:lang w:val="en-US" w:eastAsia="zh-CN"/>
        </w:rPr>
        <w:t>7 水环境影响与调查</w:t>
      </w:r>
      <w:r>
        <w:tab/>
      </w:r>
      <w:r>
        <w:fldChar w:fldCharType="begin"/>
      </w:r>
      <w:r>
        <w:instrText xml:space="preserve"> PAGEREF _Toc5359 </w:instrText>
      </w:r>
      <w:r>
        <w:fldChar w:fldCharType="separate"/>
      </w:r>
      <w:r>
        <w:t>- 40 -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_Toc14230 </w:instrText>
      </w:r>
      <w:r>
        <w:fldChar w:fldCharType="separate"/>
      </w:r>
      <w:r>
        <w:rPr>
          <w:rFonts w:hint="eastAsia"/>
          <w:lang w:val="en-US" w:eastAsia="zh-CN"/>
        </w:rPr>
        <w:t>7.1 区域地表水环境调查</w:t>
      </w:r>
      <w:r>
        <w:tab/>
      </w:r>
      <w:r>
        <w:fldChar w:fldCharType="begin"/>
      </w:r>
      <w:r>
        <w:instrText xml:space="preserve"> PAGEREF _Toc14230 </w:instrText>
      </w:r>
      <w:r>
        <w:fldChar w:fldCharType="separate"/>
      </w:r>
      <w:r>
        <w:t>- 40 -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_Toc18734 </w:instrText>
      </w:r>
      <w:r>
        <w:fldChar w:fldCharType="separate"/>
      </w:r>
      <w:r>
        <w:rPr>
          <w:rFonts w:hint="eastAsia"/>
          <w:lang w:val="en-US" w:eastAsia="zh-CN"/>
        </w:rPr>
        <w:t>7.2 水污染源调查</w:t>
      </w:r>
      <w:r>
        <w:tab/>
      </w:r>
      <w:r>
        <w:fldChar w:fldCharType="begin"/>
      </w:r>
      <w:r>
        <w:instrText xml:space="preserve"> PAGEREF _Toc18734 </w:instrText>
      </w:r>
      <w:r>
        <w:fldChar w:fldCharType="separate"/>
      </w:r>
      <w:r>
        <w:t>- 41 -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_Toc428 </w:instrText>
      </w:r>
      <w:r>
        <w:fldChar w:fldCharType="separate"/>
      </w:r>
      <w:r>
        <w:rPr>
          <w:rFonts w:hint="eastAsia"/>
          <w:lang w:val="en-US" w:eastAsia="zh-CN"/>
        </w:rPr>
        <w:t>7.3 水污染源监测</w:t>
      </w:r>
      <w:r>
        <w:tab/>
      </w:r>
      <w:r>
        <w:fldChar w:fldCharType="begin"/>
      </w:r>
      <w:r>
        <w:instrText xml:space="preserve"> PAGEREF _Toc428 </w:instrText>
      </w:r>
      <w:r>
        <w:fldChar w:fldCharType="separate"/>
      </w:r>
      <w:r>
        <w:t>- 41 -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_Toc17037 </w:instrText>
      </w:r>
      <w:r>
        <w:fldChar w:fldCharType="separate"/>
      </w:r>
      <w:r>
        <w:rPr>
          <w:rFonts w:hint="eastAsia"/>
          <w:lang w:val="en-US" w:eastAsia="zh-CN"/>
        </w:rPr>
        <w:t>7.4 废水监测分析</w:t>
      </w:r>
      <w:r>
        <w:tab/>
      </w:r>
      <w:r>
        <w:fldChar w:fldCharType="begin"/>
      </w:r>
      <w:r>
        <w:instrText xml:space="preserve"> PAGEREF _Toc17037 </w:instrText>
      </w:r>
      <w:r>
        <w:fldChar w:fldCharType="separate"/>
      </w:r>
      <w:r>
        <w:t>- 43 -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_Toc27208 </w:instrText>
      </w:r>
      <w:r>
        <w:fldChar w:fldCharType="separate"/>
      </w:r>
      <w:r>
        <w:rPr>
          <w:rFonts w:hint="eastAsia"/>
          <w:lang w:val="en-US" w:eastAsia="zh-CN"/>
        </w:rPr>
        <w:t>7.5 措施有效性分析</w:t>
      </w:r>
      <w:r>
        <w:tab/>
      </w:r>
      <w:r>
        <w:fldChar w:fldCharType="begin"/>
      </w:r>
      <w:r>
        <w:instrText xml:space="preserve"> PAGEREF _Toc27208 </w:instrText>
      </w:r>
      <w:r>
        <w:fldChar w:fldCharType="separate"/>
      </w:r>
      <w:r>
        <w:t>- 43 -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_Toc30640 </w:instrText>
      </w:r>
      <w:r>
        <w:fldChar w:fldCharType="separate"/>
      </w:r>
      <w:r>
        <w:rPr>
          <w:rFonts w:hint="eastAsia"/>
          <w:lang w:val="en-US" w:eastAsia="zh-CN"/>
        </w:rPr>
        <w:t>7.6 小结与建议</w:t>
      </w:r>
      <w:r>
        <w:tab/>
      </w:r>
      <w:r>
        <w:fldChar w:fldCharType="begin"/>
      </w:r>
      <w:r>
        <w:instrText xml:space="preserve"> PAGEREF _Toc30640 </w:instrText>
      </w:r>
      <w:r>
        <w:fldChar w:fldCharType="separate"/>
      </w:r>
      <w:r>
        <w:t>- 46 -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_Toc13983 </w:instrText>
      </w:r>
      <w:r>
        <w:fldChar w:fldCharType="separate"/>
      </w:r>
      <w:r>
        <w:rPr>
          <w:rFonts w:hint="eastAsia"/>
          <w:lang w:val="en-US" w:eastAsia="zh-CN"/>
        </w:rPr>
        <w:t>8 大气环境影响与调查</w:t>
      </w:r>
      <w:r>
        <w:tab/>
      </w:r>
      <w:r>
        <w:fldChar w:fldCharType="begin"/>
      </w:r>
      <w:r>
        <w:instrText xml:space="preserve"> PAGEREF _Toc13983 </w:instrText>
      </w:r>
      <w:r>
        <w:fldChar w:fldCharType="separate"/>
      </w:r>
      <w:r>
        <w:t>- 47 -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_Toc9613 </w:instrText>
      </w:r>
      <w:r>
        <w:fldChar w:fldCharType="separate"/>
      </w:r>
      <w:r>
        <w:rPr>
          <w:rFonts w:hint="eastAsia"/>
          <w:lang w:val="en-US" w:eastAsia="zh-CN"/>
        </w:rPr>
        <w:t>8.1 大气污染防治措施调查</w:t>
      </w:r>
      <w:r>
        <w:tab/>
      </w:r>
      <w:r>
        <w:fldChar w:fldCharType="begin"/>
      </w:r>
      <w:r>
        <w:instrText xml:space="preserve"> PAGEREF _Toc9613 </w:instrText>
      </w:r>
      <w:r>
        <w:fldChar w:fldCharType="separate"/>
      </w:r>
      <w:r>
        <w:t>- 47 -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_Toc29184 </w:instrText>
      </w:r>
      <w:r>
        <w:fldChar w:fldCharType="separate"/>
      </w:r>
      <w:r>
        <w:rPr>
          <w:rFonts w:hint="eastAsia"/>
          <w:lang w:val="en-US" w:eastAsia="zh-CN"/>
        </w:rPr>
        <w:t>8.2 无组织排放监测</w:t>
      </w:r>
      <w:r>
        <w:tab/>
      </w:r>
      <w:r>
        <w:fldChar w:fldCharType="begin"/>
      </w:r>
      <w:r>
        <w:instrText xml:space="preserve"> PAGEREF _Toc29184 </w:instrText>
      </w:r>
      <w:r>
        <w:fldChar w:fldCharType="separate"/>
      </w:r>
      <w:r>
        <w:t>- 47 -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_Toc11174 </w:instrText>
      </w:r>
      <w:r>
        <w:fldChar w:fldCharType="separate"/>
      </w:r>
      <w:r>
        <w:rPr>
          <w:rFonts w:hint="eastAsia"/>
          <w:lang w:val="en-US" w:eastAsia="zh-CN"/>
        </w:rPr>
        <w:t>8.3 废气监测分析</w:t>
      </w:r>
      <w:r>
        <w:tab/>
      </w:r>
      <w:r>
        <w:fldChar w:fldCharType="begin"/>
      </w:r>
      <w:r>
        <w:instrText xml:space="preserve"> PAGEREF _Toc11174 </w:instrText>
      </w:r>
      <w:r>
        <w:fldChar w:fldCharType="separate"/>
      </w:r>
      <w:r>
        <w:t>- 48 -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_Toc8613 </w:instrText>
      </w:r>
      <w:r>
        <w:fldChar w:fldCharType="separate"/>
      </w:r>
      <w:r>
        <w:rPr>
          <w:rFonts w:hint="eastAsia"/>
          <w:lang w:val="en-US" w:eastAsia="zh-CN"/>
        </w:rPr>
        <w:t>8.4 措施有效性分析</w:t>
      </w:r>
      <w:r>
        <w:tab/>
      </w:r>
      <w:r>
        <w:fldChar w:fldCharType="begin"/>
      </w:r>
      <w:r>
        <w:instrText xml:space="preserve"> PAGEREF _Toc8613 </w:instrText>
      </w:r>
      <w:r>
        <w:fldChar w:fldCharType="separate"/>
      </w:r>
      <w:r>
        <w:t>- 48 -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_Toc5891 </w:instrText>
      </w:r>
      <w:r>
        <w:fldChar w:fldCharType="separate"/>
      </w:r>
      <w:r>
        <w:rPr>
          <w:rFonts w:hint="eastAsia"/>
          <w:lang w:val="en-US" w:eastAsia="zh-CN"/>
        </w:rPr>
        <w:t>8.5 小结与建议</w:t>
      </w:r>
      <w:r>
        <w:tab/>
      </w:r>
      <w:r>
        <w:fldChar w:fldCharType="begin"/>
      </w:r>
      <w:r>
        <w:instrText xml:space="preserve"> PAGEREF _Toc5891 </w:instrText>
      </w:r>
      <w:r>
        <w:fldChar w:fldCharType="separate"/>
      </w:r>
      <w:r>
        <w:t>- 50 -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_Toc12366 </w:instrText>
      </w:r>
      <w:r>
        <w:fldChar w:fldCharType="separate"/>
      </w:r>
      <w:r>
        <w:rPr>
          <w:rFonts w:hint="eastAsia"/>
          <w:lang w:val="en-US" w:eastAsia="zh-CN"/>
        </w:rPr>
        <w:t>9 声环境影响调查与分析</w:t>
      </w:r>
      <w:r>
        <w:tab/>
      </w:r>
      <w:r>
        <w:fldChar w:fldCharType="begin"/>
      </w:r>
      <w:r>
        <w:instrText xml:space="preserve"> PAGEREF _Toc12366 </w:instrText>
      </w:r>
      <w:r>
        <w:fldChar w:fldCharType="separate"/>
      </w:r>
      <w:r>
        <w:t>- 51 -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_Toc14830 </w:instrText>
      </w:r>
      <w:r>
        <w:fldChar w:fldCharType="separate"/>
      </w:r>
      <w:r>
        <w:rPr>
          <w:rFonts w:hint="eastAsia"/>
          <w:lang w:val="en-US" w:eastAsia="zh-CN"/>
        </w:rPr>
        <w:t>9.1 噪声源调查分析</w:t>
      </w:r>
      <w:r>
        <w:tab/>
      </w:r>
      <w:r>
        <w:fldChar w:fldCharType="begin"/>
      </w:r>
      <w:r>
        <w:instrText xml:space="preserve"> PAGEREF _Toc14830 </w:instrText>
      </w:r>
      <w:r>
        <w:fldChar w:fldCharType="separate"/>
      </w:r>
      <w:r>
        <w:t>- 51 -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_Toc6007 </w:instrText>
      </w:r>
      <w:r>
        <w:fldChar w:fldCharType="separate"/>
      </w:r>
      <w:r>
        <w:rPr>
          <w:rFonts w:hint="eastAsia"/>
          <w:lang w:val="en-US" w:eastAsia="zh-CN"/>
        </w:rPr>
        <w:t>9.2 噪声防治措施调查</w:t>
      </w:r>
      <w:r>
        <w:tab/>
      </w:r>
      <w:r>
        <w:fldChar w:fldCharType="begin"/>
      </w:r>
      <w:r>
        <w:instrText xml:space="preserve"> PAGEREF _Toc6007 </w:instrText>
      </w:r>
      <w:r>
        <w:fldChar w:fldCharType="separate"/>
      </w:r>
      <w:r>
        <w:t>- 51 -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_Toc24272 </w:instrText>
      </w:r>
      <w:r>
        <w:fldChar w:fldCharType="separate"/>
      </w:r>
      <w:r>
        <w:rPr>
          <w:rFonts w:hint="eastAsia"/>
          <w:lang w:val="en-US" w:eastAsia="zh-CN"/>
        </w:rPr>
        <w:t>9.3 噪声监测</w:t>
      </w:r>
      <w:r>
        <w:tab/>
      </w:r>
      <w:r>
        <w:fldChar w:fldCharType="begin"/>
      </w:r>
      <w:r>
        <w:instrText xml:space="preserve"> PAGEREF _Toc24272 </w:instrText>
      </w:r>
      <w:r>
        <w:fldChar w:fldCharType="separate"/>
      </w:r>
      <w:r>
        <w:t>- 51 -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_Toc15199 </w:instrText>
      </w:r>
      <w:r>
        <w:fldChar w:fldCharType="separate"/>
      </w:r>
      <w:r>
        <w:rPr>
          <w:rFonts w:hint="eastAsia"/>
          <w:lang w:val="en-US" w:eastAsia="zh-CN"/>
        </w:rPr>
        <w:t>9.4 噪声监测及结果分析</w:t>
      </w:r>
      <w:r>
        <w:tab/>
      </w:r>
      <w:r>
        <w:fldChar w:fldCharType="begin"/>
      </w:r>
      <w:r>
        <w:instrText xml:space="preserve"> PAGEREF _Toc15199 </w:instrText>
      </w:r>
      <w:r>
        <w:fldChar w:fldCharType="separate"/>
      </w:r>
      <w:r>
        <w:t>- 51 -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_Toc22163 </w:instrText>
      </w:r>
      <w:r>
        <w:fldChar w:fldCharType="separate"/>
      </w:r>
      <w:r>
        <w:rPr>
          <w:rFonts w:hint="eastAsia"/>
          <w:lang w:val="en-US" w:eastAsia="zh-CN"/>
        </w:rPr>
        <w:t>9.4 措施有效性分析</w:t>
      </w:r>
      <w:r>
        <w:tab/>
      </w:r>
      <w:r>
        <w:fldChar w:fldCharType="begin"/>
      </w:r>
      <w:r>
        <w:instrText xml:space="preserve"> PAGEREF _Toc22163 </w:instrText>
      </w:r>
      <w:r>
        <w:fldChar w:fldCharType="separate"/>
      </w:r>
      <w:r>
        <w:t>- 52 -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_Toc22596 </w:instrText>
      </w:r>
      <w:r>
        <w:fldChar w:fldCharType="separate"/>
      </w:r>
      <w:r>
        <w:rPr>
          <w:rFonts w:hint="eastAsia"/>
          <w:lang w:val="en-US" w:eastAsia="zh-CN"/>
        </w:rPr>
        <w:t>9.5 小结</w:t>
      </w:r>
      <w:r>
        <w:tab/>
      </w:r>
      <w:r>
        <w:fldChar w:fldCharType="begin"/>
      </w:r>
      <w:r>
        <w:instrText xml:space="preserve"> PAGEREF _Toc22596 </w:instrText>
      </w:r>
      <w:r>
        <w:fldChar w:fldCharType="separate"/>
      </w:r>
      <w:r>
        <w:t>- 52 -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_Toc26486 </w:instrText>
      </w:r>
      <w:r>
        <w:fldChar w:fldCharType="separate"/>
      </w:r>
      <w:r>
        <w:rPr>
          <w:rFonts w:hint="eastAsia"/>
          <w:lang w:val="en-US" w:eastAsia="zh-CN"/>
        </w:rPr>
        <w:t>10 固体废物影响调查分析</w:t>
      </w:r>
      <w:r>
        <w:tab/>
      </w:r>
      <w:r>
        <w:fldChar w:fldCharType="begin"/>
      </w:r>
      <w:r>
        <w:instrText xml:space="preserve"> PAGEREF _Toc26486 </w:instrText>
      </w:r>
      <w:r>
        <w:fldChar w:fldCharType="separate"/>
      </w:r>
      <w:r>
        <w:t>- 53 -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_Toc4734 </w:instrText>
      </w:r>
      <w:r>
        <w:fldChar w:fldCharType="separate"/>
      </w:r>
      <w:r>
        <w:rPr>
          <w:rFonts w:hint="eastAsia"/>
          <w:lang w:val="en-US" w:eastAsia="zh-CN"/>
        </w:rPr>
        <w:t>10.1 固体废物处置方式调查</w:t>
      </w:r>
      <w:r>
        <w:tab/>
      </w:r>
      <w:r>
        <w:fldChar w:fldCharType="begin"/>
      </w:r>
      <w:r>
        <w:instrText xml:space="preserve"> PAGEREF _Toc4734 </w:instrText>
      </w:r>
      <w:r>
        <w:fldChar w:fldCharType="separate"/>
      </w:r>
      <w:r>
        <w:t>- 53 -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_Toc1856 </w:instrText>
      </w:r>
      <w:r>
        <w:fldChar w:fldCharType="separate"/>
      </w:r>
      <w:r>
        <w:rPr>
          <w:rFonts w:hint="eastAsia"/>
          <w:lang w:val="en-US" w:eastAsia="zh-CN"/>
        </w:rPr>
        <w:t>10.2 固体废弃物环境影响调查分析</w:t>
      </w:r>
      <w:r>
        <w:tab/>
      </w:r>
      <w:r>
        <w:fldChar w:fldCharType="begin"/>
      </w:r>
      <w:r>
        <w:instrText xml:space="preserve"> PAGEREF _Toc1856 </w:instrText>
      </w:r>
      <w:r>
        <w:fldChar w:fldCharType="separate"/>
      </w:r>
      <w:r>
        <w:t>- 53 -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_Toc2135 </w:instrText>
      </w:r>
      <w:r>
        <w:fldChar w:fldCharType="separate"/>
      </w:r>
      <w:r>
        <w:rPr>
          <w:rFonts w:hint="eastAsia"/>
          <w:lang w:val="en-US" w:eastAsia="zh-CN"/>
        </w:rPr>
        <w:t>10.3 环评及批复要求、落实情况</w:t>
      </w:r>
      <w:r>
        <w:tab/>
      </w:r>
      <w:r>
        <w:fldChar w:fldCharType="begin"/>
      </w:r>
      <w:r>
        <w:instrText xml:space="preserve"> PAGEREF _Toc2135 </w:instrText>
      </w:r>
      <w:r>
        <w:fldChar w:fldCharType="separate"/>
      </w:r>
      <w:r>
        <w:t>- 54 -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_Toc25642 </w:instrText>
      </w:r>
      <w:r>
        <w:fldChar w:fldCharType="separate"/>
      </w:r>
      <w:r>
        <w:rPr>
          <w:rFonts w:hint="eastAsia"/>
          <w:lang w:val="en-US" w:eastAsia="zh-CN"/>
        </w:rPr>
        <w:t>10.4 措施有效性分析</w:t>
      </w:r>
      <w:r>
        <w:tab/>
      </w:r>
      <w:r>
        <w:fldChar w:fldCharType="begin"/>
      </w:r>
      <w:r>
        <w:instrText xml:space="preserve"> PAGEREF _Toc25642 </w:instrText>
      </w:r>
      <w:r>
        <w:fldChar w:fldCharType="separate"/>
      </w:r>
      <w:r>
        <w:t>- 54 -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_Toc31707 </w:instrText>
      </w:r>
      <w:r>
        <w:fldChar w:fldCharType="separate"/>
      </w:r>
      <w:r>
        <w:rPr>
          <w:rFonts w:hint="eastAsia"/>
          <w:lang w:val="en-US" w:eastAsia="zh-CN"/>
        </w:rPr>
        <w:t>10.5 小结</w:t>
      </w:r>
      <w:r>
        <w:tab/>
      </w:r>
      <w:r>
        <w:fldChar w:fldCharType="begin"/>
      </w:r>
      <w:r>
        <w:instrText xml:space="preserve"> PAGEREF _Toc31707 </w:instrText>
      </w:r>
      <w:r>
        <w:fldChar w:fldCharType="separate"/>
      </w:r>
      <w:r>
        <w:t>- 56 -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_Toc6651 </w:instrText>
      </w:r>
      <w:r>
        <w:fldChar w:fldCharType="separate"/>
      </w:r>
      <w:r>
        <w:rPr>
          <w:rFonts w:hint="eastAsia"/>
          <w:lang w:val="en-US" w:eastAsia="zh-CN"/>
        </w:rPr>
        <w:t>11 环境管理及环境风险防范</w:t>
      </w:r>
      <w:r>
        <w:tab/>
      </w:r>
      <w:r>
        <w:fldChar w:fldCharType="begin"/>
      </w:r>
      <w:r>
        <w:instrText xml:space="preserve"> PAGEREF _Toc6651 </w:instrText>
      </w:r>
      <w:r>
        <w:fldChar w:fldCharType="separate"/>
      </w:r>
      <w:r>
        <w:t>- 57 -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_Toc7157 </w:instrText>
      </w:r>
      <w:r>
        <w:fldChar w:fldCharType="separate"/>
      </w:r>
      <w:r>
        <w:rPr>
          <w:rFonts w:hint="eastAsia"/>
          <w:lang w:val="en-US" w:eastAsia="zh-CN"/>
        </w:rPr>
        <w:t>11.1 环境管理的目的</w:t>
      </w:r>
      <w:r>
        <w:tab/>
      </w:r>
      <w:r>
        <w:fldChar w:fldCharType="begin"/>
      </w:r>
      <w:r>
        <w:instrText xml:space="preserve"> PAGEREF _Toc7157 </w:instrText>
      </w:r>
      <w:r>
        <w:fldChar w:fldCharType="separate"/>
      </w:r>
      <w:r>
        <w:t>- 57 -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_Toc7467 </w:instrText>
      </w:r>
      <w:r>
        <w:fldChar w:fldCharType="separate"/>
      </w:r>
      <w:r>
        <w:rPr>
          <w:rFonts w:hint="eastAsia"/>
          <w:lang w:val="en-US" w:eastAsia="zh-CN"/>
        </w:rPr>
        <w:t>11.2 环境管理机构</w:t>
      </w:r>
      <w:r>
        <w:tab/>
      </w:r>
      <w:r>
        <w:fldChar w:fldCharType="begin"/>
      </w:r>
      <w:r>
        <w:instrText xml:space="preserve"> PAGEREF _Toc7467 </w:instrText>
      </w:r>
      <w:r>
        <w:fldChar w:fldCharType="separate"/>
      </w:r>
      <w:r>
        <w:t>- 57 -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_Toc28555 </w:instrText>
      </w:r>
      <w:r>
        <w:fldChar w:fldCharType="separate"/>
      </w:r>
      <w:r>
        <w:rPr>
          <w:rFonts w:hint="eastAsia"/>
          <w:lang w:val="en-US" w:eastAsia="zh-CN"/>
        </w:rPr>
        <w:t>11.3 环境保护管理制度</w:t>
      </w:r>
      <w:r>
        <w:tab/>
      </w:r>
      <w:r>
        <w:fldChar w:fldCharType="begin"/>
      </w:r>
      <w:r>
        <w:instrText xml:space="preserve"> PAGEREF _Toc28555 </w:instrText>
      </w:r>
      <w:r>
        <w:fldChar w:fldCharType="separate"/>
      </w:r>
      <w:r>
        <w:t>- 57 -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_Toc29711 </w:instrText>
      </w:r>
      <w:r>
        <w:fldChar w:fldCharType="separate"/>
      </w:r>
      <w:r>
        <w:rPr>
          <w:rFonts w:hint="eastAsia"/>
          <w:lang w:val="en-US" w:eastAsia="zh-CN"/>
        </w:rPr>
        <w:t>11.4 风险事故防范及应急措施调查</w:t>
      </w:r>
      <w:r>
        <w:tab/>
      </w:r>
      <w:r>
        <w:fldChar w:fldCharType="begin"/>
      </w:r>
      <w:r>
        <w:instrText xml:space="preserve"> PAGEREF _Toc29711 </w:instrText>
      </w:r>
      <w:r>
        <w:fldChar w:fldCharType="separate"/>
      </w:r>
      <w:r>
        <w:t>- 57 -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_Toc14980 </w:instrText>
      </w:r>
      <w:r>
        <w:fldChar w:fldCharType="separate"/>
      </w:r>
      <w:r>
        <w:rPr>
          <w:rFonts w:hint="eastAsia"/>
          <w:lang w:val="en-US" w:eastAsia="zh-CN"/>
        </w:rPr>
        <w:t>11.5 小结</w:t>
      </w:r>
      <w:r>
        <w:tab/>
      </w:r>
      <w:r>
        <w:fldChar w:fldCharType="begin"/>
      </w:r>
      <w:r>
        <w:instrText xml:space="preserve"> PAGEREF _Toc14980 </w:instrText>
      </w:r>
      <w:r>
        <w:fldChar w:fldCharType="separate"/>
      </w:r>
      <w:r>
        <w:t>- 77 -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_Toc22099 </w:instrText>
      </w:r>
      <w:r>
        <w:fldChar w:fldCharType="separate"/>
      </w:r>
      <w:r>
        <w:rPr>
          <w:rFonts w:hint="eastAsia"/>
          <w:lang w:val="en-US" w:eastAsia="zh-CN"/>
        </w:rPr>
        <w:t>12 公众意见调查与分析</w:t>
      </w:r>
      <w:r>
        <w:tab/>
      </w:r>
      <w:r>
        <w:fldChar w:fldCharType="begin"/>
      </w:r>
      <w:r>
        <w:instrText xml:space="preserve"> PAGEREF _Toc22099 </w:instrText>
      </w:r>
      <w:r>
        <w:fldChar w:fldCharType="separate"/>
      </w:r>
      <w:r>
        <w:t>- 78 -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_Toc13265 </w:instrText>
      </w:r>
      <w:r>
        <w:fldChar w:fldCharType="separate"/>
      </w:r>
      <w:r>
        <w:rPr>
          <w:rFonts w:hint="eastAsia"/>
          <w:lang w:val="en-US" w:eastAsia="zh-CN"/>
        </w:rPr>
        <w:t>12.1 公众意见调查</w:t>
      </w:r>
      <w:r>
        <w:tab/>
      </w:r>
      <w:r>
        <w:fldChar w:fldCharType="begin"/>
      </w:r>
      <w:r>
        <w:instrText xml:space="preserve"> PAGEREF _Toc13265 </w:instrText>
      </w:r>
      <w:r>
        <w:fldChar w:fldCharType="separate"/>
      </w:r>
      <w:r>
        <w:t>- 78 -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_Toc19786 </w:instrText>
      </w:r>
      <w:r>
        <w:fldChar w:fldCharType="separate"/>
      </w:r>
      <w:r>
        <w:rPr>
          <w:rFonts w:hint="eastAsia"/>
          <w:lang w:val="en-US" w:eastAsia="zh-CN"/>
        </w:rPr>
        <w:t>12.2 调查方法</w:t>
      </w:r>
      <w:r>
        <w:tab/>
      </w:r>
      <w:r>
        <w:fldChar w:fldCharType="begin"/>
      </w:r>
      <w:r>
        <w:instrText xml:space="preserve"> PAGEREF _Toc19786 </w:instrText>
      </w:r>
      <w:r>
        <w:fldChar w:fldCharType="separate"/>
      </w:r>
      <w:r>
        <w:t>- 78 -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_Toc23795 </w:instrText>
      </w:r>
      <w:r>
        <w:fldChar w:fldCharType="separate"/>
      </w:r>
      <w:r>
        <w:rPr>
          <w:rFonts w:hint="eastAsia"/>
          <w:lang w:val="en-US" w:eastAsia="zh-CN"/>
        </w:rPr>
        <w:t>12.3 调查内容</w:t>
      </w:r>
      <w:r>
        <w:tab/>
      </w:r>
      <w:r>
        <w:fldChar w:fldCharType="begin"/>
      </w:r>
      <w:r>
        <w:instrText xml:space="preserve"> PAGEREF _Toc23795 </w:instrText>
      </w:r>
      <w:r>
        <w:fldChar w:fldCharType="separate"/>
      </w:r>
      <w:r>
        <w:t>- 78 -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_Toc1003 </w:instrText>
      </w:r>
      <w:r>
        <w:fldChar w:fldCharType="separate"/>
      </w:r>
      <w:r>
        <w:rPr>
          <w:rFonts w:hint="eastAsia"/>
          <w:lang w:val="en-US" w:eastAsia="zh-CN"/>
        </w:rPr>
        <w:t>12.4 调查结果</w:t>
      </w:r>
      <w:r>
        <w:tab/>
      </w:r>
      <w:r>
        <w:fldChar w:fldCharType="begin"/>
      </w:r>
      <w:r>
        <w:instrText xml:space="preserve"> PAGEREF _Toc1003 </w:instrText>
      </w:r>
      <w:r>
        <w:fldChar w:fldCharType="separate"/>
      </w:r>
      <w:r>
        <w:t>- 81 -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_Toc3740 </w:instrText>
      </w:r>
      <w:r>
        <w:fldChar w:fldCharType="separate"/>
      </w:r>
      <w:r>
        <w:rPr>
          <w:rFonts w:hint="eastAsia"/>
          <w:lang w:val="en-US" w:eastAsia="zh-CN"/>
        </w:rPr>
        <w:t>12.5 小结</w:t>
      </w:r>
      <w:r>
        <w:tab/>
      </w:r>
      <w:r>
        <w:fldChar w:fldCharType="begin"/>
      </w:r>
      <w:r>
        <w:instrText xml:space="preserve"> PAGEREF _Toc3740 </w:instrText>
      </w:r>
      <w:r>
        <w:fldChar w:fldCharType="separate"/>
      </w:r>
      <w:r>
        <w:t>- 82 -</w:t>
      </w:r>
      <w:r>
        <w:fldChar w:fldCharType="end"/>
      </w:r>
      <w:r>
        <w:rPr>
          <w:color w:val="FF0000"/>
        </w:rPr>
        <w:fldChar w:fldCharType="end"/>
      </w:r>
    </w:p>
    <w:p>
      <w:pPr>
        <w:pStyle w:val="14"/>
        <w:tabs>
          <w:tab w:val="right" w:leader="dot" w:pos="8306"/>
        </w:tabs>
      </w:pPr>
      <w:r>
        <w:rPr>
          <w:color w:val="FF0000"/>
        </w:rPr>
        <w:fldChar w:fldCharType="begin"/>
      </w:r>
      <w:r>
        <w:instrText xml:space="preserve"> HYPERLINK \l _Toc11113 </w:instrText>
      </w:r>
      <w:r>
        <w:fldChar w:fldCharType="separate"/>
      </w:r>
      <w:r>
        <w:rPr>
          <w:rFonts w:hint="eastAsia"/>
          <w:lang w:val="en-US" w:eastAsia="zh-CN"/>
        </w:rPr>
        <w:t>13 总结</w:t>
      </w:r>
      <w:r>
        <w:tab/>
      </w:r>
      <w:r>
        <w:fldChar w:fldCharType="begin"/>
      </w:r>
      <w:r>
        <w:instrText xml:space="preserve"> PAGEREF _Toc11113 </w:instrText>
      </w:r>
      <w:r>
        <w:fldChar w:fldCharType="separate"/>
      </w:r>
      <w:r>
        <w:t>- 83 -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_Toc11093 </w:instrText>
      </w:r>
      <w:r>
        <w:fldChar w:fldCharType="separate"/>
      </w:r>
      <w:r>
        <w:rPr>
          <w:rFonts w:hint="eastAsia"/>
          <w:lang w:val="en-US" w:eastAsia="zh-CN"/>
        </w:rPr>
        <w:t>13.1 工程概况</w:t>
      </w:r>
      <w:r>
        <w:tab/>
      </w:r>
      <w:r>
        <w:fldChar w:fldCharType="begin"/>
      </w:r>
      <w:r>
        <w:instrText xml:space="preserve"> PAGEREF _Toc11093 </w:instrText>
      </w:r>
      <w:r>
        <w:fldChar w:fldCharType="separate"/>
      </w:r>
      <w:r>
        <w:t>- 83 -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_Toc16836 </w:instrText>
      </w:r>
      <w:r>
        <w:fldChar w:fldCharType="separate"/>
      </w:r>
      <w:r>
        <w:rPr>
          <w:rFonts w:hint="eastAsia"/>
          <w:lang w:val="en-US" w:eastAsia="zh-CN"/>
        </w:rPr>
        <w:t>13.2 环境保护措施要求落实情况</w:t>
      </w:r>
      <w:r>
        <w:tab/>
      </w:r>
      <w:r>
        <w:fldChar w:fldCharType="begin"/>
      </w:r>
      <w:r>
        <w:instrText xml:space="preserve"> PAGEREF _Toc16836 </w:instrText>
      </w:r>
      <w:r>
        <w:fldChar w:fldCharType="separate"/>
      </w:r>
      <w:r>
        <w:t>- 83 -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_Toc12368 </w:instrText>
      </w:r>
      <w:r>
        <w:fldChar w:fldCharType="separate"/>
      </w:r>
      <w:r>
        <w:rPr>
          <w:rFonts w:hint="eastAsia"/>
          <w:lang w:val="en-US" w:eastAsia="zh-CN"/>
        </w:rPr>
        <w:t>13.3 环境影响调查结论</w:t>
      </w:r>
      <w:r>
        <w:tab/>
      </w:r>
      <w:r>
        <w:fldChar w:fldCharType="begin"/>
      </w:r>
      <w:r>
        <w:instrText xml:space="preserve"> PAGEREF _Toc12368 </w:instrText>
      </w:r>
      <w:r>
        <w:fldChar w:fldCharType="separate"/>
      </w:r>
      <w:r>
        <w:t>- 83 -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_Toc12753 </w:instrText>
      </w:r>
      <w:r>
        <w:fldChar w:fldCharType="separate"/>
      </w:r>
      <w:r>
        <w:rPr>
          <w:rFonts w:hint="eastAsia"/>
          <w:lang w:val="en-US" w:eastAsia="zh-CN"/>
        </w:rPr>
        <w:t>13.4 项目竣工环境保护验收调查结论</w:t>
      </w:r>
      <w:r>
        <w:tab/>
      </w:r>
      <w:r>
        <w:fldChar w:fldCharType="begin"/>
      </w:r>
      <w:r>
        <w:instrText xml:space="preserve"> PAGEREF _Toc12753 </w:instrText>
      </w:r>
      <w:r>
        <w:fldChar w:fldCharType="separate"/>
      </w:r>
      <w:r>
        <w:t>- 86 -</w:t>
      </w:r>
      <w:r>
        <w:fldChar w:fldCharType="end"/>
      </w:r>
      <w:r>
        <w:rPr>
          <w:color w:val="FF0000"/>
        </w:rPr>
        <w:fldChar w:fldCharType="end"/>
      </w:r>
    </w:p>
    <w:p>
      <w:pPr>
        <w:pStyle w:val="15"/>
        <w:tabs>
          <w:tab w:val="right" w:leader="dot" w:pos="8306"/>
        </w:tabs>
      </w:pPr>
      <w:r>
        <w:rPr>
          <w:color w:val="FF0000"/>
        </w:rPr>
        <w:fldChar w:fldCharType="begin"/>
      </w:r>
      <w:r>
        <w:instrText xml:space="preserve"> HYPERLINK \l _Toc24015 </w:instrText>
      </w:r>
      <w:r>
        <w:fldChar w:fldCharType="separate"/>
      </w:r>
      <w:r>
        <w:rPr>
          <w:rFonts w:hint="eastAsia"/>
          <w:lang w:val="en-US" w:eastAsia="zh-CN"/>
        </w:rPr>
        <w:t>13.5 建议</w:t>
      </w:r>
      <w:r>
        <w:tab/>
      </w:r>
      <w:r>
        <w:fldChar w:fldCharType="begin"/>
      </w:r>
      <w:r>
        <w:instrText xml:space="preserve"> PAGEREF _Toc24015 </w:instrText>
      </w:r>
      <w:r>
        <w:fldChar w:fldCharType="separate"/>
      </w:r>
      <w:r>
        <w:t>- 86 -</w:t>
      </w:r>
      <w:r>
        <w:fldChar w:fldCharType="end"/>
      </w:r>
      <w:r>
        <w:rPr>
          <w:color w:val="FF0000"/>
        </w:rPr>
        <w:fldChar w:fldCharType="end"/>
      </w:r>
    </w:p>
    <w:p>
      <w:pPr>
        <w:pStyle w:val="14"/>
        <w:keepNext w:val="0"/>
        <w:keepLines w:val="0"/>
        <w:pageBreakBefore w:val="0"/>
        <w:widowControl w:val="0"/>
        <w:tabs>
          <w:tab w:val="right" w:leader="dot" w:pos="8296"/>
        </w:tabs>
        <w:kinsoku/>
        <w:wordWrap/>
        <w:overflowPunct/>
        <w:topLinePunct w:val="0"/>
        <w:bidi w:val="0"/>
        <w:snapToGrid/>
        <w:ind w:right="0" w:rightChars="0" w:firstLine="0" w:firstLineChars="0"/>
        <w:textAlignment w:val="auto"/>
        <w:rPr>
          <w:color w:val="FF0000"/>
        </w:rPr>
      </w:pPr>
      <w:r>
        <w:rPr>
          <w:color w:val="FF0000"/>
        </w:rPr>
        <w:fldChar w:fldCharType="end"/>
      </w:r>
    </w:p>
    <w:p>
      <w:pPr>
        <w:keepNext w:val="0"/>
        <w:keepLines w:val="0"/>
        <w:pageBreakBefore w:val="0"/>
        <w:widowControl w:val="0"/>
        <w:kinsoku/>
        <w:wordWrap/>
        <w:overflowPunct/>
        <w:topLinePunct w:val="0"/>
        <w:bidi w:val="0"/>
        <w:snapToGrid/>
        <w:ind w:right="0" w:rightChars="0" w:firstLine="0" w:firstLineChars="0"/>
        <w:textAlignment w:val="auto"/>
        <w:rPr>
          <w:color w:val="FF0000"/>
        </w:rPr>
      </w:pPr>
    </w:p>
    <w:p>
      <w:pPr>
        <w:pStyle w:val="25"/>
        <w:keepNext w:val="0"/>
        <w:keepLines w:val="0"/>
        <w:pageBreakBefore w:val="0"/>
        <w:widowControl w:val="0"/>
        <w:kinsoku/>
        <w:wordWrap/>
        <w:overflowPunct/>
        <w:topLinePunct w:val="0"/>
        <w:bidi w:val="0"/>
        <w:snapToGrid/>
        <w:ind w:right="0" w:rightChars="0" w:firstLine="0" w:firstLineChars="0"/>
        <w:textAlignment w:val="auto"/>
        <w:rPr>
          <w:color w:val="FF0000"/>
        </w:rPr>
      </w:pPr>
    </w:p>
    <w:p>
      <w:pPr>
        <w:pStyle w:val="25"/>
        <w:keepNext w:val="0"/>
        <w:keepLines w:val="0"/>
        <w:pageBreakBefore w:val="0"/>
        <w:widowControl w:val="0"/>
        <w:kinsoku/>
        <w:wordWrap/>
        <w:overflowPunct/>
        <w:topLinePunct w:val="0"/>
        <w:bidi w:val="0"/>
        <w:snapToGrid/>
        <w:ind w:right="0" w:rightChars="0" w:firstLine="0" w:firstLineChars="0"/>
        <w:textAlignment w:val="auto"/>
        <w:rPr>
          <w:color w:val="FF0000"/>
        </w:rPr>
      </w:pPr>
    </w:p>
    <w:p>
      <w:pPr>
        <w:pStyle w:val="25"/>
        <w:keepNext w:val="0"/>
        <w:keepLines w:val="0"/>
        <w:pageBreakBefore w:val="0"/>
        <w:widowControl w:val="0"/>
        <w:kinsoku/>
        <w:wordWrap/>
        <w:overflowPunct/>
        <w:topLinePunct w:val="0"/>
        <w:bidi w:val="0"/>
        <w:snapToGrid/>
        <w:ind w:right="0" w:rightChars="0" w:firstLine="0" w:firstLineChars="0"/>
        <w:textAlignment w:val="auto"/>
        <w:rPr>
          <w:color w:val="FF0000"/>
        </w:rPr>
      </w:pPr>
    </w:p>
    <w:p>
      <w:pPr>
        <w:pStyle w:val="25"/>
        <w:keepNext w:val="0"/>
        <w:keepLines w:val="0"/>
        <w:pageBreakBefore w:val="0"/>
        <w:widowControl w:val="0"/>
        <w:kinsoku/>
        <w:wordWrap/>
        <w:overflowPunct/>
        <w:topLinePunct w:val="0"/>
        <w:bidi w:val="0"/>
        <w:snapToGrid/>
        <w:ind w:right="0" w:rightChars="0" w:firstLine="0" w:firstLineChars="0"/>
        <w:textAlignment w:val="auto"/>
        <w:rPr>
          <w:color w:val="FF0000"/>
        </w:rPr>
      </w:pPr>
    </w:p>
    <w:p>
      <w:pPr>
        <w:pStyle w:val="25"/>
        <w:keepNext w:val="0"/>
        <w:keepLines w:val="0"/>
        <w:pageBreakBefore w:val="0"/>
        <w:widowControl w:val="0"/>
        <w:kinsoku/>
        <w:wordWrap/>
        <w:overflowPunct/>
        <w:topLinePunct w:val="0"/>
        <w:bidi w:val="0"/>
        <w:snapToGrid/>
        <w:ind w:left="0" w:leftChars="0" w:right="0" w:rightChars="0" w:firstLine="481" w:firstLineChars="171"/>
        <w:textAlignment w:val="auto"/>
        <w:rPr>
          <w:rFonts w:hint="eastAsia"/>
          <w:b/>
          <w:bCs/>
          <w:color w:val="auto"/>
          <w:sz w:val="28"/>
          <w:szCs w:val="28"/>
          <w:lang w:eastAsia="zh-CN"/>
        </w:rPr>
      </w:pPr>
      <w:r>
        <w:rPr>
          <w:rFonts w:hint="eastAsia"/>
          <w:b/>
          <w:bCs/>
          <w:color w:val="auto"/>
          <w:sz w:val="28"/>
          <w:szCs w:val="28"/>
          <w:lang w:eastAsia="zh-CN"/>
        </w:rPr>
        <w:t>附图：</w:t>
      </w:r>
    </w:p>
    <w:p>
      <w:pPr>
        <w:keepNext w:val="0"/>
        <w:keepLines w:val="0"/>
        <w:pageBreakBefore w:val="0"/>
        <w:widowControl w:val="0"/>
        <w:kinsoku/>
        <w:wordWrap/>
        <w:overflowPunct/>
        <w:topLinePunct w:val="0"/>
        <w:bidi w:val="0"/>
        <w:snapToGrid/>
        <w:spacing w:line="360" w:lineRule="auto"/>
        <w:ind w:left="0" w:leftChars="0" w:right="0" w:rightChars="0" w:firstLine="480" w:firstLineChars="200"/>
        <w:textAlignment w:val="auto"/>
        <w:outlineLvl w:val="9"/>
        <w:rPr>
          <w:rFonts w:hint="eastAsia"/>
          <w:lang w:val="en-US" w:eastAsia="zh-CN"/>
        </w:rPr>
      </w:pPr>
      <w:r>
        <w:rPr>
          <w:rFonts w:hint="eastAsia"/>
          <w:lang w:val="en-US" w:eastAsia="zh-CN"/>
        </w:rPr>
        <w:t>附图1  水土保持设施竣工验收图</w:t>
      </w:r>
    </w:p>
    <w:p>
      <w:pPr>
        <w:keepNext w:val="0"/>
        <w:keepLines w:val="0"/>
        <w:pageBreakBefore w:val="0"/>
        <w:widowControl w:val="0"/>
        <w:kinsoku/>
        <w:wordWrap/>
        <w:overflowPunct/>
        <w:topLinePunct w:val="0"/>
        <w:bidi w:val="0"/>
        <w:snapToGrid/>
        <w:spacing w:line="360" w:lineRule="auto"/>
        <w:ind w:left="0" w:leftChars="0" w:right="0" w:rightChars="0" w:firstLine="480" w:firstLineChars="200"/>
        <w:textAlignment w:val="auto"/>
        <w:outlineLvl w:val="9"/>
        <w:rPr>
          <w:rFonts w:hint="eastAsia"/>
          <w:lang w:val="en-US" w:eastAsia="zh-CN"/>
        </w:rPr>
      </w:pPr>
      <w:r>
        <w:rPr>
          <w:rFonts w:hint="eastAsia"/>
          <w:lang w:val="en-US" w:eastAsia="zh-CN"/>
        </w:rPr>
        <w:t>附图2  竣工验收防治责任范围图</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Times New Roman"/>
          <w:kern w:val="2"/>
          <w:sz w:val="24"/>
          <w:szCs w:val="24"/>
          <w:lang w:val="en-US" w:eastAsia="zh-CN" w:bidi="ar-SA"/>
        </w:rPr>
      </w:pPr>
      <w:r>
        <w:rPr>
          <w:rFonts w:hint="eastAsia"/>
          <w:sz w:val="24"/>
          <w:szCs w:val="24"/>
          <w:lang w:val="en-US" w:eastAsia="zh-CN"/>
        </w:rPr>
        <w:t>附图3  矿区范围示意图</w:t>
      </w:r>
    </w:p>
    <w:p>
      <w:pPr>
        <w:keepNext w:val="0"/>
        <w:keepLines w:val="0"/>
        <w:pageBreakBefore w:val="0"/>
        <w:widowControl w:val="0"/>
        <w:kinsoku/>
        <w:wordWrap/>
        <w:overflowPunct/>
        <w:topLinePunct w:val="0"/>
        <w:bidi w:val="0"/>
        <w:snapToGrid/>
        <w:spacing w:line="360" w:lineRule="auto"/>
        <w:ind w:left="0" w:leftChars="0" w:right="0" w:rightChars="0" w:firstLine="480" w:firstLineChars="200"/>
        <w:textAlignment w:val="auto"/>
        <w:outlineLvl w:val="9"/>
        <w:rPr>
          <w:rFonts w:hint="eastAsia" w:ascii="Times New Roman" w:cs="Times New Roman"/>
          <w:b/>
          <w:bCs/>
          <w:color w:val="auto"/>
          <w:szCs w:val="28"/>
          <w:lang w:val="en-US" w:eastAsia="zh-CN"/>
        </w:rPr>
      </w:pPr>
      <w:r>
        <w:rPr>
          <w:rFonts w:hint="eastAsia"/>
          <w:lang w:val="en-US" w:eastAsia="zh-CN"/>
        </w:rPr>
        <w:t>附图4  交通位置图</w:t>
      </w:r>
    </w:p>
    <w:p>
      <w:pPr>
        <w:pStyle w:val="25"/>
        <w:keepNext w:val="0"/>
        <w:keepLines w:val="0"/>
        <w:pageBreakBefore w:val="0"/>
        <w:widowControl w:val="0"/>
        <w:kinsoku/>
        <w:wordWrap/>
        <w:overflowPunct/>
        <w:topLinePunct w:val="0"/>
        <w:bidi w:val="0"/>
        <w:snapToGrid/>
        <w:ind w:left="0" w:leftChars="0" w:right="0" w:rightChars="0" w:firstLine="480" w:firstLineChars="200"/>
        <w:textAlignment w:val="auto"/>
        <w:rPr>
          <w:rFonts w:hint="eastAsia" w:ascii="Times New Roman" w:hAnsi="Times New Roman" w:eastAsia="宋体" w:cs="Times New Roman"/>
          <w:kern w:val="2"/>
          <w:sz w:val="24"/>
          <w:szCs w:val="24"/>
          <w:lang w:val="en-US" w:eastAsia="zh-CN" w:bidi="ar-SA"/>
        </w:rPr>
      </w:pPr>
    </w:p>
    <w:p>
      <w:pPr>
        <w:pStyle w:val="25"/>
        <w:keepNext w:val="0"/>
        <w:keepLines w:val="0"/>
        <w:pageBreakBefore w:val="0"/>
        <w:widowControl w:val="0"/>
        <w:kinsoku/>
        <w:wordWrap/>
        <w:overflowPunct/>
        <w:topLinePunct w:val="0"/>
        <w:bidi w:val="0"/>
        <w:snapToGrid/>
        <w:ind w:left="0" w:leftChars="0" w:right="0" w:rightChars="0" w:firstLine="481" w:firstLineChars="171"/>
        <w:textAlignment w:val="auto"/>
        <w:rPr>
          <w:rFonts w:hint="eastAsia" w:eastAsia="宋体"/>
          <w:b/>
          <w:bCs/>
          <w:color w:val="auto"/>
          <w:sz w:val="28"/>
          <w:szCs w:val="28"/>
          <w:lang w:eastAsia="zh-CN"/>
        </w:rPr>
      </w:pPr>
      <w:r>
        <w:rPr>
          <w:rFonts w:hint="eastAsia"/>
          <w:b/>
          <w:bCs/>
          <w:color w:val="auto"/>
          <w:sz w:val="28"/>
          <w:szCs w:val="28"/>
          <w:lang w:eastAsia="zh-CN"/>
        </w:rPr>
        <w:t>附件：</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lang w:val="en-US" w:eastAsia="zh-CN"/>
        </w:rPr>
      </w:pPr>
      <w:r>
        <w:rPr>
          <w:rFonts w:hint="default"/>
          <w:lang w:val="en-US" w:eastAsia="zh-CN"/>
        </w:rPr>
        <w:t xml:space="preserve">附件1 </w:t>
      </w:r>
      <w:r>
        <w:rPr>
          <w:rFonts w:hint="eastAsia"/>
          <w:lang w:val="en-US" w:eastAsia="zh-CN"/>
        </w:rPr>
        <w:t xml:space="preserve"> </w:t>
      </w:r>
      <w:r>
        <w:rPr>
          <w:rFonts w:hint="default"/>
          <w:lang w:val="en-US" w:eastAsia="zh-CN"/>
        </w:rPr>
        <w:t>委托书</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lang w:val="en-US" w:eastAsia="zh-CN"/>
        </w:rPr>
      </w:pPr>
      <w:r>
        <w:rPr>
          <w:rFonts w:hint="default"/>
          <w:lang w:val="en-US" w:eastAsia="zh-CN"/>
        </w:rPr>
        <w:t xml:space="preserve">附件2 </w:t>
      </w:r>
      <w:r>
        <w:rPr>
          <w:rFonts w:hint="eastAsia"/>
          <w:lang w:val="en-US" w:eastAsia="zh-CN"/>
        </w:rPr>
        <w:t xml:space="preserve"> </w:t>
      </w:r>
      <w:r>
        <w:rPr>
          <w:rFonts w:hint="default"/>
          <w:lang w:val="en-US" w:eastAsia="zh-CN"/>
        </w:rPr>
        <w:t>环评批复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lang w:val="en-US" w:eastAsia="zh-CN"/>
        </w:rPr>
      </w:pPr>
      <w:r>
        <w:rPr>
          <w:rFonts w:hint="eastAsia"/>
          <w:lang w:val="en-US" w:eastAsia="zh-CN"/>
        </w:rPr>
        <w:t>附件3  下达审查意见的函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lang w:val="en-US" w:eastAsia="zh-CN"/>
        </w:rPr>
      </w:pPr>
      <w:r>
        <w:rPr>
          <w:rFonts w:hint="eastAsia"/>
          <w:lang w:val="en-US" w:eastAsia="zh-CN"/>
        </w:rPr>
        <w:t>附件4  应急预案备案表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lang w:val="en-US" w:eastAsia="zh-CN"/>
        </w:rPr>
      </w:pPr>
      <w:r>
        <w:rPr>
          <w:rFonts w:hint="eastAsia"/>
          <w:lang w:val="en-US" w:eastAsia="zh-CN"/>
        </w:rPr>
        <w:t>附件5  检测报告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lang w:val="en-US" w:eastAsia="zh-CN"/>
        </w:rPr>
      </w:pPr>
      <w:r>
        <w:rPr>
          <w:rFonts w:hint="eastAsia"/>
          <w:lang w:val="en-US" w:eastAsia="zh-CN"/>
        </w:rPr>
        <w:t>附件6  营业执照</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pPr>
      <w:r>
        <w:rPr>
          <w:rFonts w:hint="eastAsia"/>
          <w:lang w:val="en-US" w:eastAsia="zh-CN"/>
        </w:rPr>
        <w:t>附件7  采矿许可证</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lang w:val="en-US" w:eastAsia="zh-CN"/>
        </w:rPr>
      </w:pPr>
      <w:r>
        <w:rPr>
          <w:rFonts w:hint="eastAsia"/>
          <w:lang w:val="en-US" w:eastAsia="zh-CN"/>
        </w:rPr>
        <w:t>附件8  安全生产许可证</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lang w:val="en-US" w:eastAsia="zh-CN"/>
        </w:rPr>
      </w:pPr>
      <w:r>
        <w:rPr>
          <w:rFonts w:hint="eastAsia"/>
          <w:lang w:val="en-US" w:eastAsia="zh-CN"/>
        </w:rPr>
        <w:t>附件9  垃圾清运协议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lang w:val="en-US" w:eastAsia="zh-CN"/>
        </w:rPr>
      </w:pPr>
      <w:r>
        <w:rPr>
          <w:rFonts w:hint="eastAsia" w:ascii="Times New Roman" w:hAnsi="Times New Roman" w:eastAsia="宋体" w:cs="Times New Roman"/>
          <w:kern w:val="2"/>
          <w:sz w:val="24"/>
          <w:szCs w:val="24"/>
          <w:lang w:val="en-US" w:eastAsia="zh-CN" w:bidi="ar-SA"/>
        </w:rPr>
        <w:t>附件10</w:t>
      </w:r>
      <w:r>
        <w:rPr>
          <w:rFonts w:hint="eastAsia" w:cs="Times New Roman"/>
          <w:kern w:val="2"/>
          <w:sz w:val="24"/>
          <w:szCs w:val="24"/>
          <w:lang w:val="en-US" w:eastAsia="zh-CN" w:bidi="ar-SA"/>
        </w:rPr>
        <w:t xml:space="preserve"> 产量日报表</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lang w:val="en-US" w:eastAsia="zh-CN"/>
        </w:rPr>
      </w:pPr>
    </w:p>
    <w:p>
      <w:pPr>
        <w:pStyle w:val="25"/>
        <w:rPr>
          <w:rFonts w:hint="eastAsia" w:ascii="Times New Roman" w:cs="Times New Roman"/>
          <w:b/>
          <w:bCs/>
          <w:color w:val="auto"/>
          <w:sz w:val="28"/>
          <w:szCs w:val="28"/>
          <w:lang w:val="en-US" w:eastAsia="zh-CN"/>
        </w:rPr>
      </w:pPr>
    </w:p>
    <w:p>
      <w:pPr>
        <w:pStyle w:val="2"/>
        <w:rPr>
          <w:b w:val="0"/>
          <w:bCs w:val="0"/>
          <w:smallCaps/>
          <w:color w:val="FF0000"/>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26" w:charSpace="0"/>
        </w:sectPr>
      </w:pPr>
    </w:p>
    <w:p>
      <w:pPr>
        <w:pStyle w:val="3"/>
        <w:rPr>
          <w:rFonts w:hint="eastAsia"/>
          <w:color w:val="auto"/>
        </w:rPr>
      </w:pPr>
      <w:bookmarkStart w:id="1" w:name="_Toc26171"/>
      <w:bookmarkStart w:id="2" w:name="_Toc29670"/>
      <w:bookmarkStart w:id="3" w:name="_Toc44"/>
      <w:r>
        <w:rPr>
          <w:rFonts w:hint="eastAsia"/>
          <w:color w:val="auto"/>
          <w:lang w:val="en-US" w:eastAsia="zh-CN"/>
        </w:rPr>
        <w:t xml:space="preserve">1 </w:t>
      </w:r>
      <w:r>
        <w:rPr>
          <w:rFonts w:hint="eastAsia"/>
          <w:color w:val="auto"/>
        </w:rPr>
        <w:t>前言</w:t>
      </w:r>
      <w:bookmarkEnd w:id="0"/>
      <w:bookmarkEnd w:id="1"/>
      <w:bookmarkEnd w:id="2"/>
      <w:bookmarkEnd w:id="3"/>
    </w:p>
    <w:p>
      <w:pPr>
        <w:rPr>
          <w:rFonts w:hint="eastAsia"/>
          <w:lang w:val="en-US" w:eastAsia="zh-CN"/>
        </w:rPr>
      </w:pPr>
      <w:r>
        <w:rPr>
          <w:rFonts w:hint="eastAsia"/>
          <w:lang w:eastAsia="zh-CN"/>
        </w:rPr>
        <w:t>池州市鸡头山钼矿矿区位于池州市东南约</w:t>
      </w:r>
      <w:r>
        <w:rPr>
          <w:rFonts w:hint="eastAsia"/>
          <w:lang w:val="en-US" w:eastAsia="zh-CN"/>
        </w:rPr>
        <w:t>50km，行政区隶属贵池区棠溪乡石门村。矿区中心地理坐标为：东经</w:t>
      </w:r>
      <w:r>
        <w:rPr>
          <w:rFonts w:hint="default"/>
          <w:lang w:val="en-US" w:eastAsia="zh-CN"/>
        </w:rPr>
        <w:t>117°45′49″</w:t>
      </w:r>
      <w:r>
        <w:rPr>
          <w:rFonts w:hint="eastAsia"/>
          <w:lang w:val="en-US" w:eastAsia="zh-CN"/>
        </w:rPr>
        <w:t>，北纬30</w:t>
      </w:r>
      <w:r>
        <w:rPr>
          <w:rFonts w:hint="default"/>
          <w:lang w:val="en-US" w:eastAsia="zh-CN"/>
        </w:rPr>
        <w:t>°</w:t>
      </w:r>
      <w:r>
        <w:rPr>
          <w:rFonts w:hint="eastAsia"/>
          <w:lang w:val="en-US" w:eastAsia="zh-CN"/>
        </w:rPr>
        <w:t>22</w:t>
      </w:r>
      <w:r>
        <w:rPr>
          <w:rFonts w:hint="default"/>
          <w:lang w:val="en-US" w:eastAsia="zh-CN"/>
        </w:rPr>
        <w:t>′</w:t>
      </w:r>
      <w:r>
        <w:rPr>
          <w:rFonts w:hint="eastAsia"/>
          <w:lang w:val="en-US" w:eastAsia="zh-CN"/>
        </w:rPr>
        <w:t>33</w:t>
      </w:r>
      <w:r>
        <w:rPr>
          <w:rFonts w:hint="default"/>
          <w:lang w:val="en-US" w:eastAsia="zh-CN"/>
        </w:rPr>
        <w:t>″</w:t>
      </w:r>
      <w:r>
        <w:rPr>
          <w:rFonts w:hint="eastAsia"/>
          <w:lang w:val="en-US" w:eastAsia="zh-CN"/>
        </w:rPr>
        <w:t>。矿区有简易公路与主干公路连接可达池州港，交通较为便利。</w:t>
      </w:r>
    </w:p>
    <w:p>
      <w:pPr>
        <w:rPr>
          <w:rFonts w:hint="eastAsia"/>
          <w:lang w:val="en-US" w:eastAsia="zh-CN"/>
        </w:rPr>
      </w:pPr>
      <w:r>
        <w:rPr>
          <w:rFonts w:hint="eastAsia"/>
          <w:lang w:eastAsia="zh-CN"/>
        </w:rPr>
        <w:t>矿山始建于</w:t>
      </w:r>
      <w:r>
        <w:rPr>
          <w:rFonts w:hint="eastAsia"/>
          <w:lang w:val="en-US" w:eastAsia="zh-CN"/>
        </w:rPr>
        <w:t>1999年，原矿山属于贵池区棠溪乡集体企业，2003年10月转由私有经营，2005年12月取得安徽省国土资源厅颁发的采矿许可证，证号为340000520304，有效期至2007年2月。2007年委托中钢集团马鞍山矿山研究院编制了《池州市鸡头山钼矿年产2万吨钼矿采选项目》环境影响报告书。</w:t>
      </w:r>
    </w:p>
    <w:p>
      <w:pPr>
        <w:rPr>
          <w:rFonts w:hint="eastAsia"/>
          <w:lang w:val="en-US" w:eastAsia="zh-CN"/>
        </w:rPr>
      </w:pPr>
      <w:r>
        <w:rPr>
          <w:rFonts w:hint="eastAsia"/>
          <w:lang w:val="en-US" w:eastAsia="zh-CN"/>
        </w:rPr>
        <w:t>为延续开采，扩大开采规模，积极响应市政府采矿许可要求，矿区开采规模将由原来的年产2万吨扩大到年产3万吨。本项目已经安徽省经济和信息化委员会以皖经信非煤函[2010]8号文备案。2007年2月取得安徽省国土资源厅颁发的采矿许可证，证号为3400000730031。2009年6月，建设单位委托安徽省地质矿产勘查局324地质队对鸡头山钼矿进行了地质监测工作，并编制了《安徽省池州市鸡头山钼矿资源储量核实报告》。2010年4月委托丹东轻化工研究院有限责任公司公司编制了《池州市鸡头山钼矿技改扩建为年产3万吨项目环境影响报告书》。2010年6月2日，池州市环境保护局以池环发[2010]34号文予以批复（</w:t>
      </w:r>
      <w:r>
        <w:rPr>
          <w:rFonts w:hint="default"/>
        </w:rPr>
        <w:t>《关于</w:t>
      </w:r>
      <w:r>
        <w:rPr>
          <w:rFonts w:hint="eastAsia"/>
          <w:lang w:eastAsia="zh-CN"/>
        </w:rPr>
        <w:t>池州市鸡头山钼矿技改扩建为年产</w:t>
      </w:r>
      <w:r>
        <w:rPr>
          <w:rFonts w:hint="eastAsia"/>
          <w:lang w:val="en-US" w:eastAsia="zh-CN"/>
        </w:rPr>
        <w:t>3万吨项目</w:t>
      </w:r>
      <w:r>
        <w:rPr>
          <w:rFonts w:hint="default"/>
          <w:lang w:eastAsia="zh-CN"/>
        </w:rPr>
        <w:t>环境影响报告书</w:t>
      </w:r>
      <w:r>
        <w:rPr>
          <w:rFonts w:hint="default"/>
        </w:rPr>
        <w:t>的批复》</w:t>
      </w:r>
      <w:r>
        <w:rPr>
          <w:rFonts w:hint="eastAsia"/>
          <w:lang w:val="en-US"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本工程主体基建工程实际于20</w:t>
      </w:r>
      <w:r>
        <w:rPr>
          <w:rFonts w:hint="eastAsia" w:cs="Times New Roman"/>
          <w:color w:val="auto"/>
          <w:kern w:val="2"/>
          <w:sz w:val="24"/>
          <w:szCs w:val="24"/>
          <w:highlight w:val="none"/>
          <w:lang w:val="en-US" w:eastAsia="zh-CN" w:bidi="ar-SA"/>
        </w:rPr>
        <w:t>10</w:t>
      </w:r>
      <w:r>
        <w:rPr>
          <w:rFonts w:hint="eastAsia" w:ascii="Times New Roman" w:hAnsi="Times New Roman" w:eastAsia="宋体" w:cs="Times New Roman"/>
          <w:color w:val="auto"/>
          <w:kern w:val="2"/>
          <w:sz w:val="24"/>
          <w:szCs w:val="24"/>
          <w:highlight w:val="none"/>
          <w:lang w:val="en-US" w:eastAsia="zh-CN" w:bidi="ar-SA"/>
        </w:rPr>
        <w:t>年</w:t>
      </w:r>
      <w:r>
        <w:rPr>
          <w:rFonts w:hint="eastAsia" w:cs="Times New Roman"/>
          <w:color w:val="auto"/>
          <w:kern w:val="2"/>
          <w:sz w:val="24"/>
          <w:szCs w:val="24"/>
          <w:highlight w:val="none"/>
          <w:lang w:val="en-US" w:eastAsia="zh-CN" w:bidi="ar-SA"/>
        </w:rPr>
        <w:t>9</w:t>
      </w:r>
      <w:r>
        <w:rPr>
          <w:rFonts w:hint="eastAsia" w:ascii="Times New Roman" w:hAnsi="Times New Roman" w:eastAsia="宋体" w:cs="Times New Roman"/>
          <w:color w:val="auto"/>
          <w:kern w:val="2"/>
          <w:sz w:val="24"/>
          <w:szCs w:val="24"/>
          <w:highlight w:val="none"/>
          <w:lang w:val="en-US" w:eastAsia="zh-CN" w:bidi="ar-SA"/>
        </w:rPr>
        <w:t>月开工，于201</w:t>
      </w:r>
      <w:r>
        <w:rPr>
          <w:rFonts w:hint="eastAsia"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年</w:t>
      </w:r>
      <w:r>
        <w:rPr>
          <w:rFonts w:hint="eastAsia"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月完工，</w:t>
      </w:r>
      <w:r>
        <w:rPr>
          <w:rFonts w:hint="eastAsia" w:cs="Times New Roman"/>
          <w:color w:val="auto"/>
          <w:kern w:val="2"/>
          <w:sz w:val="24"/>
          <w:szCs w:val="24"/>
          <w:highlight w:val="none"/>
          <w:lang w:val="en-US" w:eastAsia="zh-CN" w:bidi="ar-SA"/>
        </w:rPr>
        <w:t>2012年4月至6月试生产3个月，产量3000吨。项目由于市场和企业内部原因于2012年7月至2016年12月停工。</w:t>
      </w:r>
      <w:r>
        <w:rPr>
          <w:rFonts w:hint="eastAsia" w:ascii="Times New Roman" w:hAnsi="Times New Roman" w:eastAsia="宋体" w:cs="Times New Roman"/>
          <w:color w:val="auto"/>
          <w:kern w:val="2"/>
          <w:sz w:val="24"/>
          <w:szCs w:val="24"/>
          <w:highlight w:val="none"/>
          <w:lang w:val="en-US" w:eastAsia="zh-CN" w:bidi="ar-SA"/>
        </w:rPr>
        <w:t>水土保持工程于2017年10月完工。工程实际总投资423.4万元，其中环保投资78.8万元。</w:t>
      </w:r>
    </w:p>
    <w:p>
      <w:pPr>
        <w:rPr>
          <w:rFonts w:hint="eastAsia"/>
          <w:lang w:val="en-US" w:eastAsia="zh-CN"/>
        </w:rPr>
      </w:pPr>
      <w:r>
        <w:rPr>
          <w:rFonts w:hint="eastAsia"/>
          <w:lang w:val="en-US" w:eastAsia="zh-CN"/>
        </w:rPr>
        <w:t>根据建设项目竣工环境保护验收管理办法的相关规定，</w:t>
      </w:r>
      <w:r>
        <w:rPr>
          <w:rFonts w:hint="eastAsia"/>
          <w:lang w:eastAsia="zh-CN"/>
        </w:rPr>
        <w:t>池州市鸡头山钼矿</w:t>
      </w:r>
      <w:r>
        <w:rPr>
          <w:rFonts w:hint="eastAsia"/>
        </w:rPr>
        <w:t>委托</w:t>
      </w:r>
      <w:r>
        <w:rPr>
          <w:rFonts w:hint="eastAsia"/>
          <w:lang w:eastAsia="zh-CN"/>
        </w:rPr>
        <w:t>安徽环科检测中心有限公司对该项目竣工环境保护验收。我司于</w:t>
      </w:r>
      <w:r>
        <w:rPr>
          <w:rFonts w:hint="eastAsia"/>
          <w:lang w:val="en-US" w:eastAsia="zh-CN"/>
        </w:rPr>
        <w:t>2017年11月进行了现场查勘。根据现场查勘结果，结合收集的有关材料，经过对技术资料的分析整理，编制完成监测方案。并于2017年11月24~25日进行了现场监测，并收集分析相关资料，依据监测结果及相关技术资料编制完成了本调查报告。</w:t>
      </w:r>
    </w:p>
    <w:p>
      <w:pPr>
        <w:pStyle w:val="4"/>
        <w:numPr>
          <w:ilvl w:val="1"/>
          <w:numId w:val="1"/>
        </w:numPr>
        <w:rPr>
          <w:rFonts w:hint="eastAsia"/>
          <w:color w:val="auto"/>
          <w:lang w:eastAsia="zh-CN"/>
        </w:rPr>
      </w:pPr>
      <w:bookmarkStart w:id="4" w:name="_Toc26585"/>
      <w:bookmarkStart w:id="5" w:name="_Toc14550"/>
      <w:bookmarkStart w:id="6" w:name="_Toc3277"/>
      <w:r>
        <w:rPr>
          <w:rFonts w:hint="eastAsia"/>
          <w:color w:val="auto"/>
          <w:lang w:eastAsia="zh-CN"/>
        </w:rPr>
        <w:t>编制依据</w:t>
      </w:r>
      <w:bookmarkEnd w:id="4"/>
      <w:bookmarkEnd w:id="5"/>
      <w:bookmarkEnd w:id="6"/>
    </w:p>
    <w:p>
      <w:pPr>
        <w:pStyle w:val="5"/>
        <w:rPr>
          <w:rFonts w:hint="default"/>
          <w:color w:val="auto"/>
          <w:lang w:eastAsia="zh-CN"/>
        </w:rPr>
      </w:pPr>
      <w:r>
        <w:rPr>
          <w:rFonts w:hint="eastAsia"/>
          <w:color w:val="auto"/>
          <w:lang w:val="en-US" w:eastAsia="zh-CN"/>
        </w:rPr>
        <w:t xml:space="preserve">1.1.1 </w:t>
      </w:r>
      <w:r>
        <w:rPr>
          <w:rFonts w:hint="default"/>
          <w:color w:val="auto"/>
          <w:lang w:eastAsia="zh-CN"/>
        </w:rPr>
        <w:t>法律、法规、规章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《中华人民共和国环境保护法》</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2014年修正，2015年1月1日</w:t>
      </w:r>
      <w:r>
        <w:rPr>
          <w:rFonts w:hint="default" w:ascii="Times New Roman" w:hAnsi="Times New Roman" w:eastAsia="宋体" w:cs="Times New Roman"/>
          <w:color w:val="auto"/>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）《中华人民共和国环境影响评价法》（修正，</w:t>
      </w:r>
      <w:r>
        <w:rPr>
          <w:rFonts w:hint="default" w:ascii="Times New Roman" w:hAnsi="Times New Roman" w:eastAsia="宋体" w:cs="Times New Roman"/>
          <w:color w:val="auto"/>
          <w:sz w:val="24"/>
          <w:szCs w:val="24"/>
          <w:lang w:val="en-US" w:eastAsia="zh-CN"/>
        </w:rPr>
        <w:t>2016年9月1日</w:t>
      </w:r>
      <w:r>
        <w:rPr>
          <w:rFonts w:hint="default" w:ascii="Times New Roman" w:hAnsi="Times New Roman" w:eastAsia="宋体" w:cs="Times New Roman"/>
          <w:color w:val="auto"/>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）《中华人民共和国环境噪声污染防治法》（</w:t>
      </w:r>
      <w:r>
        <w:rPr>
          <w:rFonts w:hint="default" w:ascii="Times New Roman" w:hAnsi="Times New Roman" w:eastAsia="宋体" w:cs="Times New Roman"/>
          <w:color w:val="auto"/>
          <w:sz w:val="24"/>
          <w:szCs w:val="24"/>
          <w:lang w:val="en-US" w:eastAsia="zh-CN"/>
        </w:rPr>
        <w:t>1997年3月1日</w:t>
      </w:r>
      <w:r>
        <w:rPr>
          <w:rFonts w:hint="default" w:ascii="Times New Roman" w:hAnsi="Times New Roman" w:eastAsia="宋体" w:cs="Times New Roman"/>
          <w:color w:val="auto"/>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）《中华人民共和国水污染防治法》（</w:t>
      </w:r>
      <w:r>
        <w:rPr>
          <w:rFonts w:hint="default" w:ascii="Times New Roman" w:hAnsi="Times New Roman" w:eastAsia="宋体" w:cs="Times New Roman"/>
          <w:color w:val="auto"/>
          <w:sz w:val="24"/>
          <w:szCs w:val="24"/>
          <w:lang w:val="en-US" w:eastAsia="zh-CN"/>
        </w:rPr>
        <w:t>2008年6月1日</w:t>
      </w:r>
      <w:r>
        <w:rPr>
          <w:rFonts w:hint="default" w:ascii="Times New Roman" w:hAnsi="Times New Roman" w:eastAsia="宋体" w:cs="Times New Roman"/>
          <w:color w:val="auto"/>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）《中华人民共和国大气污染防治法》（</w:t>
      </w:r>
      <w:r>
        <w:rPr>
          <w:rFonts w:hint="default" w:ascii="Times New Roman" w:hAnsi="Times New Roman" w:eastAsia="宋体" w:cs="Times New Roman"/>
          <w:color w:val="auto"/>
          <w:sz w:val="24"/>
          <w:szCs w:val="24"/>
          <w:lang w:val="en-US" w:eastAsia="zh-CN"/>
        </w:rPr>
        <w:t>2016年1月1日修订</w:t>
      </w:r>
      <w:r>
        <w:rPr>
          <w:rFonts w:hint="default" w:ascii="Times New Roman" w:hAnsi="Times New Roman" w:eastAsia="宋体" w:cs="Times New Roman"/>
          <w:color w:val="auto"/>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eastAsia="zh-CN"/>
        </w:rPr>
        <w:t>）《中华人民共和国固体废物污染环境防治法》（</w:t>
      </w:r>
      <w:r>
        <w:rPr>
          <w:rFonts w:hint="default" w:ascii="Times New Roman" w:hAnsi="Times New Roman" w:eastAsia="宋体" w:cs="Times New Roman"/>
          <w:color w:val="auto"/>
          <w:sz w:val="24"/>
          <w:szCs w:val="24"/>
          <w:lang w:val="en-US" w:eastAsia="zh-CN"/>
        </w:rPr>
        <w:t>2016年修正，2016年11月7日</w:t>
      </w:r>
      <w:r>
        <w:rPr>
          <w:rFonts w:hint="default" w:ascii="Times New Roman" w:hAnsi="Times New Roman" w:eastAsia="宋体" w:cs="Times New Roman"/>
          <w:color w:val="auto"/>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eastAsia="zh-CN"/>
        </w:rPr>
        <w:t>）《中华人民共和国水土保持法》（</w:t>
      </w:r>
      <w:r>
        <w:rPr>
          <w:rFonts w:hint="default" w:ascii="Times New Roman" w:hAnsi="Times New Roman" w:eastAsia="宋体" w:cs="Times New Roman"/>
          <w:color w:val="auto"/>
          <w:sz w:val="24"/>
          <w:szCs w:val="24"/>
          <w:lang w:val="en-US" w:eastAsia="zh-CN"/>
        </w:rPr>
        <w:t>2011年3月1日</w:t>
      </w:r>
      <w:r>
        <w:rPr>
          <w:rFonts w:hint="default" w:ascii="Times New Roman" w:hAnsi="Times New Roman" w:eastAsia="宋体" w:cs="Times New Roman"/>
          <w:color w:val="auto"/>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eastAsia="zh-CN"/>
        </w:rPr>
        <w:t>）《中国人民共和国土地管理法》（</w:t>
      </w:r>
      <w:r>
        <w:rPr>
          <w:rFonts w:hint="default" w:ascii="Times New Roman" w:hAnsi="Times New Roman" w:eastAsia="宋体" w:cs="Times New Roman"/>
          <w:color w:val="auto"/>
          <w:sz w:val="24"/>
          <w:szCs w:val="24"/>
          <w:lang w:val="en-US" w:eastAsia="zh-CN"/>
        </w:rPr>
        <w:t>2004年8月28日</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《建设项目环境保护管理条例》</w:t>
      </w:r>
      <w:r>
        <w:rPr>
          <w:rFonts w:hint="default" w:ascii="Times New Roman" w:hAnsi="Times New Roman" w:eastAsia="宋体" w:cs="Times New Roman"/>
          <w:color w:val="auto"/>
          <w:sz w:val="24"/>
          <w:szCs w:val="24"/>
          <w:lang w:eastAsia="zh-CN"/>
        </w:rPr>
        <w:t>（国务院第</w:t>
      </w:r>
      <w:r>
        <w:rPr>
          <w:rFonts w:hint="default" w:ascii="Times New Roman" w:hAnsi="Times New Roman" w:eastAsia="宋体" w:cs="Times New Roman"/>
          <w:color w:val="auto"/>
          <w:sz w:val="24"/>
          <w:szCs w:val="24"/>
          <w:lang w:val="en-US" w:eastAsia="zh-CN"/>
        </w:rPr>
        <w:t>253号令，1998年11月29日</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《建设项目竣工环境保护验收</w:t>
      </w:r>
      <w:r>
        <w:rPr>
          <w:rFonts w:hint="default" w:ascii="Times New Roman" w:hAnsi="Times New Roman" w:eastAsia="宋体" w:cs="Times New Roman"/>
          <w:color w:val="auto"/>
          <w:sz w:val="24"/>
          <w:szCs w:val="24"/>
          <w:lang w:eastAsia="zh-CN"/>
        </w:rPr>
        <w:t>暂行</w:t>
      </w:r>
      <w:r>
        <w:rPr>
          <w:rFonts w:hint="default" w:ascii="Times New Roman" w:hAnsi="Times New Roman" w:eastAsia="宋体" w:cs="Times New Roman"/>
          <w:color w:val="auto"/>
          <w:sz w:val="24"/>
          <w:szCs w:val="24"/>
        </w:rPr>
        <w:t>办法》</w:t>
      </w:r>
      <w:r>
        <w:rPr>
          <w:rFonts w:hint="default" w:ascii="Times New Roman" w:hAnsi="Times New Roman" w:eastAsia="宋体" w:cs="Times New Roman"/>
          <w:color w:val="auto"/>
          <w:sz w:val="24"/>
          <w:szCs w:val="24"/>
          <w:lang w:eastAsia="zh-CN"/>
        </w:rPr>
        <w:t>（国家环保部，</w:t>
      </w:r>
      <w:r>
        <w:rPr>
          <w:rFonts w:hint="default" w:ascii="Times New Roman" w:hAnsi="Times New Roman" w:eastAsia="宋体" w:cs="Times New Roman"/>
          <w:b w:val="0"/>
          <w:i w:val="0"/>
          <w:caps w:val="0"/>
          <w:color w:val="auto"/>
          <w:spacing w:val="0"/>
          <w:sz w:val="24"/>
          <w:szCs w:val="24"/>
          <w:shd w:val="clear" w:fill="FFFFFF"/>
        </w:rPr>
        <w:t>国环规环评〔2017)4号</w:t>
      </w:r>
      <w:r>
        <w:rPr>
          <w:rFonts w:hint="default" w:ascii="Times New Roman" w:hAnsi="Times New Roman" w:eastAsia="宋体" w:cs="Times New Roman"/>
          <w:b w:val="0"/>
          <w:i w:val="0"/>
          <w:caps w:val="0"/>
          <w:color w:val="auto"/>
          <w:spacing w:val="0"/>
          <w:sz w:val="24"/>
          <w:szCs w:val="24"/>
          <w:shd w:val="clear" w:fill="FFFFFF"/>
          <w:lang w:eastAsia="zh-CN"/>
        </w:rPr>
        <w:t>，</w:t>
      </w:r>
      <w:r>
        <w:rPr>
          <w:rFonts w:hint="default" w:ascii="Times New Roman" w:hAnsi="Times New Roman" w:eastAsia="宋体" w:cs="Times New Roman"/>
          <w:b w:val="0"/>
          <w:i w:val="0"/>
          <w:caps w:val="0"/>
          <w:color w:val="auto"/>
          <w:spacing w:val="0"/>
          <w:sz w:val="24"/>
          <w:szCs w:val="24"/>
          <w:shd w:val="clear" w:fill="FFFFFF"/>
        </w:rPr>
        <w:t>2017年11月20日</w:t>
      </w:r>
      <w:r>
        <w:rPr>
          <w:rFonts w:hint="default" w:ascii="Times New Roman" w:hAnsi="Times New Roman" w:eastAsia="宋体" w:cs="Times New Roman"/>
          <w:color w:val="auto"/>
          <w:sz w:val="24"/>
          <w:szCs w:val="24"/>
          <w:lang w:eastAsia="zh-CN"/>
        </w:rPr>
        <w:t>）</w:t>
      </w:r>
    </w:p>
    <w:p>
      <w:pPr>
        <w:rPr>
          <w:rFonts w:hint="default"/>
          <w:color w:val="auto"/>
          <w:lang w:eastAsia="zh-CN"/>
        </w:rPr>
      </w:pPr>
      <w:r>
        <w:rPr>
          <w:rFonts w:hint="eastAsia"/>
          <w:color w:val="auto"/>
          <w:lang w:eastAsia="zh-CN"/>
        </w:rPr>
        <w:t>（</w:t>
      </w:r>
      <w:r>
        <w:rPr>
          <w:rFonts w:hint="eastAsia"/>
          <w:color w:val="auto"/>
          <w:lang w:val="en-US" w:eastAsia="zh-CN"/>
        </w:rPr>
        <w:t>11</w:t>
      </w:r>
      <w:r>
        <w:rPr>
          <w:rFonts w:hint="eastAsia"/>
          <w:color w:val="auto"/>
          <w:lang w:eastAsia="zh-CN"/>
        </w:rPr>
        <w:t>）《建设项目竣工环境保护验收技术规范</w:t>
      </w:r>
      <w:r>
        <w:rPr>
          <w:rFonts w:hint="eastAsia"/>
          <w:color w:val="auto"/>
          <w:lang w:val="en-US" w:eastAsia="zh-CN"/>
        </w:rPr>
        <w:t>-生态影响类</w:t>
      </w:r>
      <w:r>
        <w:rPr>
          <w:rFonts w:hint="eastAsia"/>
          <w:color w:val="auto"/>
          <w:lang w:eastAsia="zh-CN"/>
        </w:rPr>
        <w:t>》（</w:t>
      </w:r>
      <w:r>
        <w:rPr>
          <w:rFonts w:hint="eastAsia"/>
          <w:color w:val="auto"/>
          <w:lang w:val="en-US" w:eastAsia="zh-CN"/>
        </w:rPr>
        <w:t>HJ/T 394-2007</w:t>
      </w:r>
      <w:r>
        <w:rPr>
          <w:rFonts w:hint="eastAsia"/>
          <w:color w:val="auto"/>
          <w:lang w:eastAsia="zh-CN"/>
        </w:rPr>
        <w:t>）（国家环境保护总局，</w:t>
      </w:r>
      <w:r>
        <w:rPr>
          <w:rFonts w:hint="eastAsia"/>
          <w:color w:val="auto"/>
          <w:lang w:val="en-US" w:eastAsia="zh-CN"/>
        </w:rPr>
        <w:t>2007年12月5日</w:t>
      </w:r>
      <w:r>
        <w:rPr>
          <w:rFonts w:hint="eastAsia"/>
          <w:color w:val="auto"/>
          <w:lang w:eastAsia="zh-CN"/>
        </w:rPr>
        <w:t>）</w:t>
      </w:r>
    </w:p>
    <w:p>
      <w:pPr>
        <w:pStyle w:val="5"/>
        <w:rPr>
          <w:rFonts w:hint="eastAsia"/>
          <w:color w:val="auto"/>
          <w:lang w:val="en-US" w:eastAsia="zh-CN"/>
        </w:rPr>
      </w:pPr>
      <w:r>
        <w:rPr>
          <w:rFonts w:hint="eastAsia"/>
          <w:color w:val="auto"/>
          <w:lang w:val="en-US" w:eastAsia="zh-CN"/>
        </w:rPr>
        <w:t xml:space="preserve">1.1.2 </w:t>
      </w:r>
      <w:r>
        <w:rPr>
          <w:rFonts w:hint="default"/>
          <w:color w:val="auto"/>
          <w:lang w:eastAsia="zh-CN"/>
        </w:rPr>
        <w:t>工程批文</w:t>
      </w:r>
    </w:p>
    <w:p>
      <w:pPr>
        <w:rPr>
          <w:rFonts w:hint="default"/>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default"/>
          <w:color w:val="auto"/>
        </w:rPr>
        <w:t>《关于</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w:t>
      </w:r>
      <w:r>
        <w:rPr>
          <w:rFonts w:hint="default"/>
          <w:color w:val="auto"/>
          <w:lang w:eastAsia="zh-CN"/>
        </w:rPr>
        <w:t>环境影响报告书</w:t>
      </w:r>
      <w:r>
        <w:rPr>
          <w:rFonts w:hint="default"/>
          <w:color w:val="auto"/>
        </w:rPr>
        <w:t>的批复》（</w:t>
      </w:r>
      <w:r>
        <w:rPr>
          <w:rFonts w:hint="eastAsia"/>
          <w:color w:val="auto"/>
          <w:lang w:eastAsia="zh-CN"/>
        </w:rPr>
        <w:t>池州市</w:t>
      </w:r>
      <w:r>
        <w:rPr>
          <w:rFonts w:hint="default"/>
          <w:color w:val="auto"/>
          <w:lang w:eastAsia="zh-CN"/>
        </w:rPr>
        <w:t>环境保护局</w:t>
      </w:r>
      <w:r>
        <w:rPr>
          <w:rFonts w:hint="default"/>
          <w:color w:val="auto"/>
        </w:rPr>
        <w:t>，</w:t>
      </w:r>
      <w:r>
        <w:rPr>
          <w:rFonts w:hint="eastAsia"/>
          <w:color w:val="auto"/>
          <w:lang w:eastAsia="zh-CN"/>
        </w:rPr>
        <w:t>池</w:t>
      </w:r>
      <w:r>
        <w:rPr>
          <w:rFonts w:hint="default"/>
          <w:color w:val="auto"/>
          <w:lang w:eastAsia="zh-CN"/>
        </w:rPr>
        <w:t>环</w:t>
      </w:r>
      <w:r>
        <w:rPr>
          <w:rFonts w:hint="eastAsia"/>
          <w:color w:val="auto"/>
          <w:lang w:eastAsia="zh-CN"/>
        </w:rPr>
        <w:t>发</w:t>
      </w:r>
      <w:r>
        <w:rPr>
          <w:rFonts w:hint="default"/>
          <w:color w:val="auto"/>
          <w:lang w:eastAsia="zh-CN"/>
        </w:rPr>
        <w:t>[201</w:t>
      </w:r>
      <w:r>
        <w:rPr>
          <w:rFonts w:hint="eastAsia"/>
          <w:color w:val="auto"/>
          <w:lang w:val="en-US" w:eastAsia="zh-CN"/>
        </w:rPr>
        <w:t>0</w:t>
      </w:r>
      <w:r>
        <w:rPr>
          <w:rFonts w:hint="default"/>
          <w:color w:val="auto"/>
          <w:lang w:eastAsia="zh-CN"/>
        </w:rPr>
        <w:t>]3</w:t>
      </w:r>
      <w:r>
        <w:rPr>
          <w:rFonts w:hint="eastAsia"/>
          <w:color w:val="auto"/>
          <w:lang w:val="en-US" w:eastAsia="zh-CN"/>
        </w:rPr>
        <w:t>4</w:t>
      </w:r>
      <w:r>
        <w:rPr>
          <w:rFonts w:hint="default"/>
          <w:color w:val="auto"/>
          <w:lang w:eastAsia="zh-CN"/>
        </w:rPr>
        <w:t>号</w:t>
      </w:r>
      <w:r>
        <w:rPr>
          <w:rFonts w:hint="default"/>
          <w:color w:val="auto"/>
        </w:rPr>
        <w:t>）</w:t>
      </w:r>
    </w:p>
    <w:p>
      <w:pPr>
        <w:rPr>
          <w:rFonts w:hint="default"/>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default"/>
          <w:color w:val="auto"/>
        </w:rPr>
        <w:t>《关于</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w:t>
      </w:r>
      <w:r>
        <w:rPr>
          <w:rFonts w:hint="default"/>
          <w:color w:val="auto"/>
          <w:lang w:eastAsia="zh-CN"/>
        </w:rPr>
        <w:t>环境影响评价执行标准的</w:t>
      </w:r>
      <w:r>
        <w:rPr>
          <w:rFonts w:hint="eastAsia"/>
          <w:color w:val="auto"/>
          <w:lang w:eastAsia="zh-CN"/>
        </w:rPr>
        <w:t>确认</w:t>
      </w:r>
      <w:r>
        <w:rPr>
          <w:rFonts w:hint="default"/>
          <w:color w:val="auto"/>
          <w:lang w:eastAsia="zh-CN"/>
        </w:rPr>
        <w:t>函</w:t>
      </w:r>
      <w:r>
        <w:rPr>
          <w:rFonts w:hint="default"/>
          <w:color w:val="auto"/>
        </w:rPr>
        <w:t>》（</w:t>
      </w:r>
      <w:r>
        <w:rPr>
          <w:rFonts w:hint="eastAsia"/>
          <w:color w:val="auto"/>
          <w:lang w:eastAsia="zh-CN"/>
        </w:rPr>
        <w:t>池州市环境保护局贵池分局</w:t>
      </w:r>
      <w:r>
        <w:rPr>
          <w:rFonts w:hint="default"/>
          <w:color w:val="auto"/>
        </w:rPr>
        <w:t>，</w:t>
      </w:r>
      <w:r>
        <w:rPr>
          <w:rFonts w:hint="eastAsia"/>
          <w:color w:val="auto"/>
          <w:lang w:eastAsia="zh-CN"/>
        </w:rPr>
        <w:t>贵</w:t>
      </w:r>
      <w:r>
        <w:rPr>
          <w:rFonts w:hint="default"/>
          <w:color w:val="auto"/>
          <w:lang w:eastAsia="zh-CN"/>
        </w:rPr>
        <w:t>环字[201</w:t>
      </w:r>
      <w:r>
        <w:rPr>
          <w:rFonts w:hint="eastAsia"/>
          <w:color w:val="auto"/>
          <w:lang w:val="en-US" w:eastAsia="zh-CN"/>
        </w:rPr>
        <w:t>0</w:t>
      </w:r>
      <w:r>
        <w:rPr>
          <w:rFonts w:hint="default"/>
          <w:color w:val="auto"/>
          <w:lang w:eastAsia="zh-CN"/>
        </w:rPr>
        <w:t>]</w:t>
      </w:r>
      <w:r>
        <w:rPr>
          <w:rFonts w:hint="eastAsia"/>
          <w:color w:val="auto"/>
          <w:lang w:val="en-US" w:eastAsia="zh-CN"/>
        </w:rPr>
        <w:t>28</w:t>
      </w:r>
      <w:r>
        <w:rPr>
          <w:rFonts w:hint="default"/>
          <w:color w:val="auto"/>
          <w:lang w:eastAsia="zh-CN"/>
        </w:rPr>
        <w:t>号</w:t>
      </w:r>
      <w:r>
        <w:rPr>
          <w:rFonts w:hint="default"/>
          <w:color w:val="auto"/>
        </w:rPr>
        <w:t>）</w:t>
      </w:r>
    </w:p>
    <w:p>
      <w:pPr>
        <w:pStyle w:val="5"/>
        <w:rPr>
          <w:rFonts w:hint="default"/>
          <w:color w:val="auto"/>
          <w:lang w:eastAsia="zh-CN"/>
        </w:rPr>
      </w:pPr>
      <w:r>
        <w:rPr>
          <w:rFonts w:hint="eastAsia"/>
          <w:color w:val="auto"/>
          <w:lang w:val="en-US" w:eastAsia="zh-CN"/>
        </w:rPr>
        <w:t xml:space="preserve">1.1.3 </w:t>
      </w:r>
      <w:r>
        <w:rPr>
          <w:rFonts w:hint="default"/>
          <w:color w:val="auto"/>
          <w:lang w:eastAsia="zh-CN"/>
        </w:rPr>
        <w:t>工程环保设施建设依据</w:t>
      </w:r>
    </w:p>
    <w:p>
      <w:pPr>
        <w:rPr>
          <w:rFonts w:hint="default"/>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default"/>
          <w:color w:val="auto"/>
        </w:rPr>
        <w:t>《</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w:t>
      </w:r>
      <w:r>
        <w:rPr>
          <w:rFonts w:hint="default"/>
          <w:color w:val="auto"/>
          <w:lang w:eastAsia="zh-CN"/>
        </w:rPr>
        <w:t>环境影响报告书</w:t>
      </w:r>
      <w:r>
        <w:rPr>
          <w:rFonts w:hint="default"/>
          <w:color w:val="auto"/>
        </w:rPr>
        <w:t>》（</w:t>
      </w:r>
      <w:r>
        <w:rPr>
          <w:rFonts w:hint="eastAsia"/>
          <w:color w:val="auto"/>
          <w:lang w:eastAsia="zh-CN"/>
        </w:rPr>
        <w:t>丹东轻化工研究院有限责任公司</w:t>
      </w:r>
      <w:r>
        <w:rPr>
          <w:rFonts w:hint="default"/>
          <w:color w:val="auto"/>
        </w:rPr>
        <w:t>，</w:t>
      </w:r>
      <w:r>
        <w:rPr>
          <w:rFonts w:hint="default"/>
          <w:color w:val="auto"/>
          <w:lang w:eastAsia="zh-CN"/>
        </w:rPr>
        <w:t>201</w:t>
      </w:r>
      <w:r>
        <w:rPr>
          <w:rFonts w:hint="eastAsia"/>
          <w:color w:val="auto"/>
          <w:lang w:val="en-US" w:eastAsia="zh-CN"/>
        </w:rPr>
        <w:t>0</w:t>
      </w:r>
      <w:r>
        <w:rPr>
          <w:rFonts w:hint="default"/>
          <w:color w:val="auto"/>
          <w:lang w:eastAsia="zh-CN"/>
        </w:rPr>
        <w:t>年</w:t>
      </w:r>
      <w:r>
        <w:rPr>
          <w:rFonts w:hint="eastAsia"/>
          <w:color w:val="auto"/>
          <w:lang w:val="en-US" w:eastAsia="zh-CN"/>
        </w:rPr>
        <w:t>4</w:t>
      </w:r>
      <w:r>
        <w:rPr>
          <w:rFonts w:hint="default"/>
          <w:color w:val="auto"/>
          <w:lang w:eastAsia="zh-CN"/>
        </w:rPr>
        <w:t>月</w:t>
      </w:r>
      <w:r>
        <w:rPr>
          <w:rFonts w:hint="default"/>
          <w:color w:val="auto"/>
        </w:rPr>
        <w:t>）</w:t>
      </w:r>
    </w:p>
    <w:p>
      <w:pPr>
        <w:rPr>
          <w:rFonts w:hint="default"/>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default"/>
          <w:color w:val="auto"/>
        </w:rPr>
        <w:t>《</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w:t>
      </w:r>
      <w:r>
        <w:rPr>
          <w:rFonts w:hint="default"/>
          <w:color w:val="auto"/>
        </w:rPr>
        <w:t>验收</w:t>
      </w:r>
      <w:r>
        <w:rPr>
          <w:rFonts w:hint="eastAsia"/>
          <w:color w:val="auto"/>
          <w:lang w:eastAsia="zh-CN"/>
        </w:rPr>
        <w:t>调查</w:t>
      </w:r>
      <w:r>
        <w:rPr>
          <w:rFonts w:hint="default"/>
          <w:color w:val="auto"/>
        </w:rPr>
        <w:t>方案》（安徽环科检测中心有限公司，2017年</w:t>
      </w:r>
      <w:r>
        <w:rPr>
          <w:rFonts w:hint="eastAsia"/>
          <w:color w:val="auto"/>
          <w:lang w:val="en-US" w:eastAsia="zh-CN"/>
        </w:rPr>
        <w:t>11</w:t>
      </w:r>
      <w:r>
        <w:rPr>
          <w:rFonts w:hint="default"/>
          <w:color w:val="auto"/>
        </w:rPr>
        <w:t>月）</w:t>
      </w:r>
    </w:p>
    <w:p>
      <w:pPr>
        <w:rPr>
          <w:rFonts w:hint="eastAsia"/>
          <w:lang w:eastAsia="zh-CN"/>
        </w:rPr>
      </w:pPr>
      <w:r>
        <w:rPr>
          <w:rFonts w:hint="eastAsia"/>
          <w:lang w:eastAsia="zh-CN"/>
        </w:rPr>
        <w:t>（</w:t>
      </w:r>
      <w:r>
        <w:rPr>
          <w:rFonts w:hint="eastAsia"/>
          <w:lang w:val="en-US" w:eastAsia="zh-CN"/>
        </w:rPr>
        <w:t>3</w:t>
      </w:r>
      <w:r>
        <w:rPr>
          <w:rFonts w:hint="eastAsia"/>
          <w:lang w:eastAsia="zh-CN"/>
        </w:rPr>
        <w:t>）《池州市鸡头山钼矿采选工程水土保持设施自验报告》（池州市迈捷投资有限公司，</w:t>
      </w:r>
      <w:r>
        <w:rPr>
          <w:rFonts w:hint="eastAsia"/>
          <w:lang w:val="en-US" w:eastAsia="zh-CN"/>
        </w:rPr>
        <w:t>2017年10月</w:t>
      </w:r>
      <w:r>
        <w:rPr>
          <w:rFonts w:hint="eastAsia"/>
          <w:lang w:eastAsia="zh-CN"/>
        </w:rPr>
        <w:t>）</w:t>
      </w:r>
    </w:p>
    <w:p>
      <w:pPr>
        <w:rPr>
          <w:rFonts w:hint="eastAsia"/>
          <w:color w:val="auto"/>
          <w:lang w:eastAsia="zh-CN"/>
        </w:rPr>
      </w:pPr>
      <w:r>
        <w:rPr>
          <w:rFonts w:hint="eastAsia"/>
          <w:lang w:eastAsia="zh-CN"/>
        </w:rPr>
        <w:t>（</w:t>
      </w:r>
      <w:r>
        <w:rPr>
          <w:rFonts w:hint="eastAsia"/>
          <w:lang w:val="en-US" w:eastAsia="zh-CN"/>
        </w:rPr>
        <w:t>4</w:t>
      </w:r>
      <w:r>
        <w:rPr>
          <w:rFonts w:hint="eastAsia"/>
          <w:lang w:eastAsia="zh-CN"/>
        </w:rPr>
        <w:t>）《池州市鸡头山钼矿采矿工程水土保持设施验收技术评估报告》（安徽英策咨询服务有限公司，</w:t>
      </w:r>
      <w:r>
        <w:rPr>
          <w:rFonts w:hint="eastAsia"/>
          <w:lang w:val="en-US" w:eastAsia="zh-CN"/>
        </w:rPr>
        <w:t>2017年10月</w:t>
      </w:r>
      <w:r>
        <w:rPr>
          <w:rFonts w:hint="eastAsia"/>
          <w:lang w:eastAsia="zh-CN"/>
        </w:rPr>
        <w:t>）</w:t>
      </w:r>
    </w:p>
    <w:p>
      <w:pPr>
        <w:rPr>
          <w:rFonts w:hint="default"/>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w:t>
      </w:r>
      <w:r>
        <w:rPr>
          <w:rFonts w:hint="default"/>
          <w:color w:val="auto"/>
        </w:rPr>
        <w:t>竣工环境保护验收委托申请</w:t>
      </w:r>
    </w:p>
    <w:p>
      <w:pPr>
        <w:pStyle w:val="4"/>
        <w:rPr>
          <w:rFonts w:hint="eastAsia"/>
          <w:color w:val="auto"/>
          <w:lang w:val="en-US" w:eastAsia="zh-CN"/>
        </w:rPr>
      </w:pPr>
      <w:bookmarkStart w:id="7" w:name="_Toc26893"/>
      <w:bookmarkStart w:id="8" w:name="_Toc30015"/>
      <w:r>
        <w:rPr>
          <w:rFonts w:hint="eastAsia"/>
          <w:color w:val="auto"/>
          <w:lang w:val="en-US" w:eastAsia="zh-CN"/>
        </w:rPr>
        <w:t>1.2 调查目的和原则</w:t>
      </w:r>
      <w:bookmarkEnd w:id="7"/>
    </w:p>
    <w:p>
      <w:pPr>
        <w:pStyle w:val="5"/>
        <w:rPr>
          <w:rFonts w:hint="eastAsia"/>
          <w:color w:val="auto"/>
          <w:lang w:val="en-US" w:eastAsia="zh-CN"/>
        </w:rPr>
      </w:pPr>
      <w:r>
        <w:rPr>
          <w:rFonts w:hint="eastAsia"/>
          <w:color w:val="auto"/>
          <w:lang w:val="en-US" w:eastAsia="zh-CN"/>
        </w:rPr>
        <w:t>1.2.1 调查目的</w:t>
      </w:r>
    </w:p>
    <w:p>
      <w:pPr>
        <w:rPr>
          <w:rFonts w:hint="default"/>
          <w:color w:val="auto"/>
        </w:rPr>
      </w:pPr>
      <w:r>
        <w:rPr>
          <w:rFonts w:hint="eastAsia"/>
          <w:color w:val="auto"/>
        </w:rPr>
        <w:t>建设项目从</w:t>
      </w:r>
      <w:r>
        <w:rPr>
          <w:rFonts w:hint="eastAsia" w:ascii="宋体" w:hAnsi="宋体" w:eastAsia="宋体" w:cs="宋体"/>
          <w:color w:val="auto"/>
        </w:rPr>
        <w:t>“初步设计”直到“施工图设计”</w:t>
      </w:r>
      <w:r>
        <w:rPr>
          <w:rFonts w:hint="eastAsia"/>
          <w:color w:val="auto"/>
        </w:rPr>
        <w:t>逐步深化，环境影响评价文件往往因工程的某些不确定性而难以准确预测环境影响的对象、程度，针对建设</w:t>
      </w:r>
      <w:r>
        <w:rPr>
          <w:rFonts w:hint="default"/>
          <w:color w:val="auto"/>
        </w:rPr>
        <w:t>项目环境影响的特点，本次环境影响调查将综合设计、施工、运行、管理等方面，主要完成以下任务：</w:t>
      </w:r>
    </w:p>
    <w:p>
      <w:pPr>
        <w:rPr>
          <w:rFonts w:hint="eastAsia"/>
          <w:color w:val="auto"/>
        </w:rPr>
      </w:pPr>
      <w:r>
        <w:rPr>
          <w:rFonts w:hint="eastAsia"/>
          <w:color w:val="auto"/>
        </w:rPr>
        <w:t>1．调查环境影响评价文件及审批文件中提出的主要环境影响，环境敏感目标的基本情况及变更情况，环境质量和主要污染因子达标情况。</w:t>
      </w:r>
    </w:p>
    <w:p>
      <w:pPr>
        <w:rPr>
          <w:rFonts w:hint="eastAsia"/>
          <w:color w:val="auto"/>
        </w:rPr>
      </w:pPr>
      <w:r>
        <w:rPr>
          <w:rFonts w:hint="eastAsia"/>
          <w:color w:val="auto"/>
        </w:rPr>
        <w:t>2．调查环境影响评价文件和审批文件中提出的环保措施的落实情况及其效果，污染物排放总量控制落实情况。</w:t>
      </w:r>
    </w:p>
    <w:p>
      <w:pPr>
        <w:rPr>
          <w:rFonts w:hint="eastAsia"/>
          <w:color w:val="auto"/>
        </w:rPr>
      </w:pPr>
      <w:r>
        <w:rPr>
          <w:rFonts w:hint="eastAsia"/>
          <w:color w:val="auto"/>
        </w:rPr>
        <w:t>3．调查实际工程内容及方案设计变更造成的环境影响变化情况，是否已针对性地做好了环保工作。</w:t>
      </w:r>
    </w:p>
    <w:p>
      <w:pPr>
        <w:rPr>
          <w:rFonts w:hint="eastAsia"/>
          <w:color w:val="auto"/>
        </w:rPr>
      </w:pPr>
      <w:r>
        <w:rPr>
          <w:rFonts w:hint="eastAsia"/>
          <w:color w:val="auto"/>
        </w:rPr>
        <w:t>4．调查工程建设和试生产期间环境管理和环境监测的实施情况，提出完善运营期环保管理体制的建议。</w:t>
      </w:r>
    </w:p>
    <w:p>
      <w:pPr>
        <w:rPr>
          <w:rFonts w:hint="eastAsia"/>
          <w:color w:val="auto"/>
        </w:rPr>
      </w:pPr>
      <w:r>
        <w:rPr>
          <w:rFonts w:hint="eastAsia"/>
          <w:color w:val="auto"/>
        </w:rPr>
        <w:t>5．如有环保工作不尽完善，针对实际环境问题及潜在的环境影响，提出补救建议，并及早实施，为工程环境保护顺利验收创造条件。</w:t>
      </w:r>
    </w:p>
    <w:p>
      <w:pPr>
        <w:pStyle w:val="5"/>
        <w:rPr>
          <w:rFonts w:hint="eastAsia"/>
          <w:color w:val="auto"/>
          <w:lang w:val="en-US" w:eastAsia="zh-CN"/>
        </w:rPr>
      </w:pPr>
      <w:r>
        <w:rPr>
          <w:rFonts w:hint="eastAsia"/>
          <w:color w:val="auto"/>
          <w:lang w:val="en-US" w:eastAsia="zh-CN"/>
        </w:rPr>
        <w:t>1.2.2 调查原则</w:t>
      </w:r>
    </w:p>
    <w:p>
      <w:pPr>
        <w:rPr>
          <w:rFonts w:hint="eastAsia"/>
          <w:color w:val="auto"/>
          <w:lang w:val="en-US" w:eastAsia="zh-CN"/>
        </w:rPr>
      </w:pPr>
      <w:r>
        <w:rPr>
          <w:rFonts w:hint="eastAsia"/>
          <w:color w:val="auto"/>
          <w:lang w:val="en-US" w:eastAsia="zh-CN"/>
        </w:rPr>
        <w:t>本次环境影响调查坚持一下原则：</w:t>
      </w:r>
    </w:p>
    <w:p>
      <w:pPr>
        <w:numPr>
          <w:ilvl w:val="0"/>
          <w:numId w:val="2"/>
        </w:numPr>
        <w:rPr>
          <w:rFonts w:hint="eastAsia"/>
          <w:color w:val="auto"/>
          <w:lang w:val="en-US" w:eastAsia="zh-CN"/>
        </w:rPr>
      </w:pPr>
      <w:r>
        <w:rPr>
          <w:rFonts w:hint="eastAsia"/>
          <w:color w:val="auto"/>
          <w:lang w:val="en-US" w:eastAsia="zh-CN"/>
        </w:rPr>
        <w:t>认真贯彻国家和地方的环境保护法律、法规及有关规定；</w:t>
      </w:r>
    </w:p>
    <w:p>
      <w:pPr>
        <w:numPr>
          <w:ilvl w:val="0"/>
          <w:numId w:val="2"/>
        </w:numPr>
        <w:rPr>
          <w:rFonts w:hint="eastAsia"/>
          <w:color w:val="auto"/>
          <w:lang w:val="en-US" w:eastAsia="zh-CN"/>
        </w:rPr>
      </w:pPr>
      <w:r>
        <w:rPr>
          <w:rFonts w:hint="eastAsia"/>
          <w:color w:val="auto"/>
          <w:lang w:val="en-US" w:eastAsia="zh-CN"/>
        </w:rPr>
        <w:t>坚持生态保护与污染防治并重的原则</w:t>
      </w:r>
    </w:p>
    <w:p>
      <w:pPr>
        <w:numPr>
          <w:ilvl w:val="0"/>
          <w:numId w:val="2"/>
        </w:numPr>
        <w:rPr>
          <w:rFonts w:hint="eastAsia"/>
          <w:color w:val="auto"/>
          <w:lang w:val="en-US" w:eastAsia="zh-CN"/>
        </w:rPr>
      </w:pPr>
      <w:r>
        <w:rPr>
          <w:rFonts w:hint="eastAsia"/>
          <w:color w:val="auto"/>
          <w:lang w:val="en-US" w:eastAsia="zh-CN"/>
        </w:rPr>
        <w:t>坚持客观、公正、科学、实用的原则；</w:t>
      </w:r>
    </w:p>
    <w:p>
      <w:pPr>
        <w:numPr>
          <w:ilvl w:val="0"/>
          <w:numId w:val="2"/>
        </w:numPr>
        <w:rPr>
          <w:rFonts w:hint="eastAsia"/>
          <w:color w:val="auto"/>
          <w:lang w:val="en-US" w:eastAsia="zh-CN"/>
        </w:rPr>
      </w:pPr>
      <w:r>
        <w:rPr>
          <w:rFonts w:hint="eastAsia"/>
          <w:color w:val="auto"/>
          <w:lang w:val="en-US" w:eastAsia="zh-CN"/>
        </w:rPr>
        <w:t>坚持充分利用已有资料与现场调研、现状监测相结合的原则；</w:t>
      </w:r>
    </w:p>
    <w:p>
      <w:pPr>
        <w:numPr>
          <w:ilvl w:val="0"/>
          <w:numId w:val="2"/>
        </w:numPr>
        <w:rPr>
          <w:rFonts w:hint="eastAsia"/>
          <w:color w:val="auto"/>
          <w:lang w:val="en-US" w:eastAsia="zh-CN"/>
        </w:rPr>
      </w:pPr>
      <w:r>
        <w:rPr>
          <w:rFonts w:hint="eastAsia"/>
          <w:color w:val="auto"/>
          <w:lang w:val="en-US" w:eastAsia="zh-CN"/>
        </w:rPr>
        <w:t>坚持对工程建设前期、施工期、运营期的环境影响全过程分析的原则。</w:t>
      </w:r>
    </w:p>
    <w:p>
      <w:pPr>
        <w:pStyle w:val="4"/>
        <w:rPr>
          <w:rFonts w:hint="eastAsia"/>
          <w:color w:val="auto"/>
          <w:lang w:val="en-US" w:eastAsia="zh-CN"/>
        </w:rPr>
      </w:pPr>
      <w:bookmarkStart w:id="9" w:name="_Toc28163"/>
      <w:r>
        <w:rPr>
          <w:rFonts w:hint="eastAsia"/>
          <w:color w:val="auto"/>
          <w:lang w:val="en-US" w:eastAsia="zh-CN"/>
        </w:rPr>
        <w:t>1.3 调查方法</w:t>
      </w:r>
      <w:bookmarkEnd w:id="9"/>
    </w:p>
    <w:p>
      <w:pPr>
        <w:numPr>
          <w:ilvl w:val="0"/>
          <w:numId w:val="3"/>
        </w:numPr>
        <w:rPr>
          <w:rFonts w:hint="eastAsia"/>
          <w:color w:val="auto"/>
          <w:lang w:val="en-US" w:eastAsia="zh-CN"/>
        </w:rPr>
      </w:pPr>
      <w:r>
        <w:rPr>
          <w:rFonts w:hint="eastAsia"/>
          <w:color w:val="auto"/>
          <w:lang w:val="en-US" w:eastAsia="zh-CN"/>
        </w:rPr>
        <w:t>原则上采用《建设项目个竣工环境保护验收及时规范-生态影响类》中的要求执行，并参照《建设项目竣工环境保护验收管理暂行办法》规定的方法；</w:t>
      </w:r>
    </w:p>
    <w:p>
      <w:pPr>
        <w:numPr>
          <w:ilvl w:val="0"/>
          <w:numId w:val="3"/>
        </w:numPr>
        <w:rPr>
          <w:rFonts w:hint="eastAsia"/>
          <w:color w:val="auto"/>
          <w:lang w:val="en-US" w:eastAsia="zh-CN"/>
        </w:rPr>
      </w:pPr>
      <w:r>
        <w:rPr>
          <w:rFonts w:hint="eastAsia"/>
          <w:color w:val="auto"/>
          <w:lang w:val="en-US" w:eastAsia="zh-CN"/>
        </w:rPr>
        <w:t>环境影响分析采用资料调研、现场调查和现状监测相结合的方法；</w:t>
      </w:r>
    </w:p>
    <w:p>
      <w:pPr>
        <w:numPr>
          <w:ilvl w:val="0"/>
          <w:numId w:val="3"/>
        </w:numPr>
        <w:rPr>
          <w:rFonts w:hint="eastAsia"/>
          <w:color w:val="auto"/>
          <w:lang w:val="en-US" w:eastAsia="zh-CN"/>
        </w:rPr>
      </w:pPr>
      <w:r>
        <w:rPr>
          <w:rFonts w:hint="eastAsia"/>
          <w:color w:val="auto"/>
          <w:lang w:val="en-US" w:eastAsia="zh-CN"/>
        </w:rPr>
        <w:t>现场调查采用“以点为主、点面结合、反馈全区”的方法；</w:t>
      </w:r>
    </w:p>
    <w:p>
      <w:pPr>
        <w:numPr>
          <w:ilvl w:val="0"/>
          <w:numId w:val="3"/>
        </w:numPr>
        <w:rPr>
          <w:rFonts w:hint="eastAsia"/>
          <w:color w:val="auto"/>
          <w:lang w:val="en-US" w:eastAsia="zh-CN"/>
        </w:rPr>
      </w:pPr>
      <w:r>
        <w:rPr>
          <w:rFonts w:hint="eastAsia"/>
          <w:color w:val="auto"/>
          <w:lang w:val="en-US" w:eastAsia="zh-CN"/>
        </w:rPr>
        <w:t>环境保护措施可行性分析采用改进已有措施与提出补救措施相结合的方法。</w:t>
      </w:r>
    </w:p>
    <w:p>
      <w:pPr>
        <w:rPr>
          <w:rFonts w:hint="eastAsia"/>
          <w:color w:val="auto"/>
          <w:lang w:val="en-US" w:eastAsia="zh-CN"/>
        </w:rPr>
      </w:pPr>
      <w:r>
        <w:rPr>
          <w:rFonts w:hint="eastAsia"/>
          <w:color w:val="auto"/>
          <w:lang w:val="en-US" w:eastAsia="zh-CN"/>
        </w:rPr>
        <w:t>本次验收调查的工作程序如图1.3-1所示。</w:t>
      </w: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pStyle w:val="16"/>
        <w:ind w:left="0" w:leftChars="0" w:firstLine="0" w:firstLineChars="0"/>
        <w:rPr>
          <w:rFonts w:hint="eastAsia"/>
          <w:color w:val="auto"/>
          <w:lang w:val="en-US" w:eastAsia="zh-CN"/>
        </w:rPr>
      </w:pPr>
    </w:p>
    <w:p>
      <w:pPr>
        <w:numPr>
          <w:ilvl w:val="0"/>
          <w:numId w:val="0"/>
        </w:numPr>
        <w:rPr>
          <w:rFonts w:hint="eastAsia"/>
          <w:color w:val="FF0000"/>
          <w:lang w:val="en-US" w:eastAsia="zh-CN"/>
        </w:rPr>
      </w:pPr>
      <w:r>
        <w:rPr>
          <w:color w:val="FF0000"/>
          <w:sz w:val="24"/>
        </w:rPr>
        <mc:AlternateContent>
          <mc:Choice Requires="wpg">
            <w:drawing>
              <wp:anchor distT="0" distB="0" distL="114300" distR="114300" simplePos="0" relativeHeight="251659264" behindDoc="0" locked="0" layoutInCell="1" allowOverlap="1">
                <wp:simplePos x="0" y="0"/>
                <wp:positionH relativeFrom="column">
                  <wp:posOffset>-310515</wp:posOffset>
                </wp:positionH>
                <wp:positionV relativeFrom="paragraph">
                  <wp:posOffset>99695</wp:posOffset>
                </wp:positionV>
                <wp:extent cx="5952490" cy="7839710"/>
                <wp:effectExtent l="0" t="6350" r="10160" b="21590"/>
                <wp:wrapNone/>
                <wp:docPr id="195" name="组合 195"/>
                <wp:cNvGraphicFramePr/>
                <a:graphic xmlns:a="http://schemas.openxmlformats.org/drawingml/2006/main">
                  <a:graphicData uri="http://schemas.microsoft.com/office/word/2010/wordprocessingGroup">
                    <wpg:wgp>
                      <wpg:cNvGrpSpPr/>
                      <wpg:grpSpPr>
                        <a:xfrm>
                          <a:off x="0" y="0"/>
                          <a:ext cx="5952490" cy="7839710"/>
                          <a:chOff x="5957" y="155645"/>
                          <a:chExt cx="9374" cy="12346"/>
                        </a:xfrm>
                      </wpg:grpSpPr>
                      <wps:wsp>
                        <wps:cNvPr id="42" name="文本框 42"/>
                        <wps:cNvSpPr txBox="1"/>
                        <wps:spPr>
                          <a:xfrm>
                            <a:off x="8807" y="155845"/>
                            <a:ext cx="3915" cy="6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eastAsia="宋体"/>
                                  <w:sz w:val="21"/>
                                  <w:szCs w:val="21"/>
                                  <w:lang w:eastAsia="zh-CN"/>
                                </w:rPr>
                              </w:pPr>
                              <w:r>
                                <w:rPr>
                                  <w:rFonts w:hint="eastAsia"/>
                                  <w:sz w:val="21"/>
                                  <w:szCs w:val="21"/>
                                  <w:lang w:eastAsia="zh-CN"/>
                                </w:rPr>
                                <w:t>接受建设单位竣工环境保护验收委托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 name="文本框 46"/>
                        <wps:cNvSpPr txBox="1"/>
                        <wps:spPr>
                          <a:xfrm>
                            <a:off x="7772" y="156730"/>
                            <a:ext cx="5984"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研读资料：环境影响评价文件及审批文件、设计资料及审批文件、工程竣工资料、其它基础资料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 name="文本框 50"/>
                        <wps:cNvSpPr txBox="1"/>
                        <wps:spPr>
                          <a:xfrm>
                            <a:off x="8326" y="157780"/>
                            <a:ext cx="4907"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了解区域概况和生态特点，明确有关环境保护要求，制定初步调查工作方案</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 name="文本框 55"/>
                        <wps:cNvSpPr txBox="1"/>
                        <wps:spPr>
                          <a:xfrm>
                            <a:off x="9346" y="158935"/>
                            <a:ext cx="2838" cy="7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初步调查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 name="文本框 56"/>
                        <wps:cNvSpPr txBox="1"/>
                        <wps:spPr>
                          <a:xfrm>
                            <a:off x="7113" y="16028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环境概况调查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 name="文本框 57"/>
                        <wps:cNvSpPr txBox="1"/>
                        <wps:spPr>
                          <a:xfrm>
                            <a:off x="8958" y="16028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生态影响调查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文本框 62"/>
                        <wps:cNvSpPr txBox="1"/>
                        <wps:spPr>
                          <a:xfrm>
                            <a:off x="10773" y="160285"/>
                            <a:ext cx="1758"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污染源和环境敏感目标调查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3" name="文本框 63"/>
                        <wps:cNvSpPr txBox="1"/>
                        <wps:spPr>
                          <a:xfrm>
                            <a:off x="12753" y="160285"/>
                            <a:ext cx="1984"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环境保护设施和措施落实情况调查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 name="文本框 64"/>
                        <wps:cNvSpPr txBox="1"/>
                        <wps:spPr>
                          <a:xfrm>
                            <a:off x="7081" y="162040"/>
                            <a:ext cx="5294"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确定验收调查范围、重点、执行标准及采用的技术方法</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5" name="文本框 65"/>
                        <wps:cNvSpPr txBox="1"/>
                        <wps:spPr>
                          <a:xfrm>
                            <a:off x="12691" y="162040"/>
                            <a:ext cx="2071"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确定验收调查内容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文本框 68"/>
                        <wps:cNvSpPr txBox="1"/>
                        <wps:spPr>
                          <a:xfrm>
                            <a:off x="7756" y="163150"/>
                            <a:ext cx="5924"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编写竣工环境保护验收调查实施方案</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4" name="文本框 74"/>
                        <wps:cNvSpPr txBox="1"/>
                        <wps:spPr>
                          <a:xfrm>
                            <a:off x="7068" y="164260"/>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生态保护措施及效果检查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5" name="文本框 75"/>
                        <wps:cNvSpPr txBox="1"/>
                        <wps:spPr>
                          <a:xfrm>
                            <a:off x="8868" y="164260"/>
                            <a:ext cx="205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环境保护措施及设施运行效果检查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文本框 69"/>
                        <wps:cNvSpPr txBox="1"/>
                        <wps:spPr>
                          <a:xfrm>
                            <a:off x="11298" y="164260"/>
                            <a:ext cx="1758"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环境质量和污染源监测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0" name="文本框 70"/>
                        <wps:cNvSpPr txBox="1"/>
                        <wps:spPr>
                          <a:xfrm>
                            <a:off x="13322" y="164260"/>
                            <a:ext cx="1670"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5" name="文本框 135"/>
                        <wps:cNvSpPr txBox="1"/>
                        <wps:spPr>
                          <a:xfrm>
                            <a:off x="7113" y="16592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val="en-US" w:eastAsia="zh-CN"/>
                                </w:rPr>
                              </w:pPr>
                              <w:r>
                                <w:rPr>
                                  <w:rFonts w:hint="eastAsia" w:eastAsia="宋体"/>
                                  <w:sz w:val="21"/>
                                  <w:szCs w:val="21"/>
                                  <w:lang w:val="en-US" w:eastAsia="zh-CN"/>
                                </w:rPr>
                                <w:t>生态影响调查与分析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6" name="文本框 136"/>
                        <wps:cNvSpPr txBox="1"/>
                        <wps:spPr>
                          <a:xfrm>
                            <a:off x="9033" y="16592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污染影响调查与分析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7" name="文本框 137"/>
                        <wps:cNvSpPr txBox="1"/>
                        <wps:spPr>
                          <a:xfrm>
                            <a:off x="10953" y="165925"/>
                            <a:ext cx="1758"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公众意见分析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8" name="文本框 138"/>
                        <wps:cNvSpPr txBox="1"/>
                        <wps:spPr>
                          <a:xfrm>
                            <a:off x="12993" y="165910"/>
                            <a:ext cx="1984"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补救措施与建议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文本框 139"/>
                        <wps:cNvSpPr txBox="1"/>
                        <wps:spPr>
                          <a:xfrm>
                            <a:off x="7936" y="167320"/>
                            <a:ext cx="5924"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编写竣工环境保护验收调查报告</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0" name="直接箭头连接符 140"/>
                        <wps:cNvCnPr/>
                        <wps:spPr>
                          <a:xfrm flipH="1">
                            <a:off x="10764" y="15649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1" name="直接箭头连接符 141"/>
                        <wps:cNvCnPr/>
                        <wps:spPr>
                          <a:xfrm flipH="1">
                            <a:off x="10764" y="15752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2" name="直接箭头连接符 142"/>
                        <wps:cNvCnPr>
                          <a:endCxn id="55" idx="0"/>
                        </wps:cNvCnPr>
                        <wps:spPr>
                          <a:xfrm>
                            <a:off x="10765" y="158575"/>
                            <a:ext cx="0" cy="36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3" name="直接箭头连接符 143"/>
                        <wps:cNvCnPr/>
                        <wps:spPr>
                          <a:xfrm flipH="1">
                            <a:off x="7929" y="16003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4" name="直接箭头连接符 144"/>
                        <wps:cNvCnPr/>
                        <wps:spPr>
                          <a:xfrm flipH="1">
                            <a:off x="9789" y="16003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5" name="直接箭头连接符 145"/>
                        <wps:cNvCnPr/>
                        <wps:spPr>
                          <a:xfrm flipH="1">
                            <a:off x="11664" y="16004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6" name="直接箭头连接符 146"/>
                        <wps:cNvCnPr/>
                        <wps:spPr>
                          <a:xfrm flipH="1">
                            <a:off x="13809" y="16003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7" name="直接连接符 147"/>
                        <wps:cNvCnPr/>
                        <wps:spPr>
                          <a:xfrm>
                            <a:off x="7922" y="160025"/>
                            <a:ext cx="58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8" name="直接连接符 148"/>
                        <wps:cNvCnPr>
                          <a:stCxn id="55" idx="2"/>
                        </wps:cNvCnPr>
                        <wps:spPr>
                          <a:xfrm>
                            <a:off x="10765" y="15967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9" name="直接连接符 149"/>
                        <wps:cNvCnPr/>
                        <wps:spPr>
                          <a:xfrm>
                            <a:off x="7915" y="16106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 name="直接连接符 150"/>
                        <wps:cNvCnPr/>
                        <wps:spPr>
                          <a:xfrm>
                            <a:off x="9775" y="16108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 name="直接箭头连接符 161"/>
                        <wps:cNvCnPr/>
                        <wps:spPr>
                          <a:xfrm flipH="1">
                            <a:off x="9729" y="162535"/>
                            <a:ext cx="1" cy="255"/>
                          </a:xfrm>
                          <a:prstGeom prst="straightConnector1">
                            <a:avLst/>
                          </a:prstGeom>
                          <a:ln>
                            <a:solidFill>
                              <a:schemeClr val="tx1"/>
                            </a:solidFill>
                            <a:headEnd type="none"/>
                            <a:tailEnd type="none" w="med" len="med"/>
                          </a:ln>
                        </wps:spPr>
                        <wps:style>
                          <a:lnRef idx="1">
                            <a:schemeClr val="accent1"/>
                          </a:lnRef>
                          <a:fillRef idx="0">
                            <a:schemeClr val="accent1"/>
                          </a:fillRef>
                          <a:effectRef idx="0">
                            <a:schemeClr val="accent1"/>
                          </a:effectRef>
                          <a:fontRef idx="minor">
                            <a:schemeClr val="tx1"/>
                          </a:fontRef>
                        </wps:style>
                        <wps:bodyPr/>
                      </wps:wsp>
                      <wps:wsp>
                        <wps:cNvPr id="159" name="直接箭头连接符 159"/>
                        <wps:cNvCnPr/>
                        <wps:spPr>
                          <a:xfrm flipH="1">
                            <a:off x="13749" y="162535"/>
                            <a:ext cx="1" cy="255"/>
                          </a:xfrm>
                          <a:prstGeom prst="straightConnector1">
                            <a:avLst/>
                          </a:prstGeom>
                          <a:ln>
                            <a:solidFill>
                              <a:schemeClr val="tx1"/>
                            </a:solidFill>
                            <a:headEnd type="none"/>
                            <a:tailEnd type="none" w="med" len="med"/>
                          </a:ln>
                        </wps:spPr>
                        <wps:style>
                          <a:lnRef idx="1">
                            <a:schemeClr val="accent1"/>
                          </a:lnRef>
                          <a:fillRef idx="0">
                            <a:schemeClr val="accent1"/>
                          </a:fillRef>
                          <a:effectRef idx="0">
                            <a:schemeClr val="accent1"/>
                          </a:effectRef>
                          <a:fontRef idx="minor">
                            <a:schemeClr val="tx1"/>
                          </a:fontRef>
                        </wps:style>
                        <wps:bodyPr/>
                      </wps:wsp>
                      <wps:wsp>
                        <wps:cNvPr id="160" name="直接连接符 160"/>
                        <wps:cNvCnPr/>
                        <wps:spPr>
                          <a:xfrm>
                            <a:off x="9737" y="162795"/>
                            <a:ext cx="403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 name="直接连接符 158"/>
                        <wps:cNvCnPr/>
                        <wps:spPr>
                          <a:xfrm>
                            <a:off x="10705" y="162805"/>
                            <a:ext cx="7" cy="355"/>
                          </a:xfrm>
                          <a:prstGeom prst="line">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7" name="直接箭头连接符 167"/>
                        <wps:cNvCnPr/>
                        <wps:spPr>
                          <a:xfrm flipH="1">
                            <a:off x="14154" y="16402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2" name="直接箭头连接符 172"/>
                        <wps:cNvCnPr/>
                        <wps:spPr>
                          <a:xfrm flipH="1">
                            <a:off x="7914" y="1650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0" name="直接箭头连接符 170"/>
                        <wps:cNvCnPr/>
                        <wps:spPr>
                          <a:xfrm flipH="1">
                            <a:off x="9954" y="1650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9" name="直接箭头连接符 169"/>
                        <wps:cNvCnPr/>
                        <wps:spPr>
                          <a:xfrm flipH="1">
                            <a:off x="12234" y="1650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3" name="直接连接符 173"/>
                        <wps:cNvCnPr/>
                        <wps:spPr>
                          <a:xfrm flipV="1">
                            <a:off x="7907" y="165300"/>
                            <a:ext cx="628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1" name="直接连接符 171"/>
                        <wps:cNvCnPr/>
                        <wps:spPr>
                          <a:xfrm>
                            <a:off x="10750" y="16529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直接连接符 151"/>
                        <wps:cNvCnPr/>
                        <wps:spPr>
                          <a:xfrm>
                            <a:off x="11650" y="16108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 name="直接连接符 152"/>
                        <wps:cNvCnPr/>
                        <wps:spPr>
                          <a:xfrm>
                            <a:off x="13795" y="16108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 name="直接连接符 153"/>
                        <wps:cNvCnPr/>
                        <wps:spPr>
                          <a:xfrm>
                            <a:off x="7922" y="161435"/>
                            <a:ext cx="58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7" name="直接箭头连接符 157"/>
                        <wps:cNvCnPr/>
                        <wps:spPr>
                          <a:xfrm flipH="1">
                            <a:off x="9714" y="16180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6" name="直接箭头连接符 156"/>
                        <wps:cNvCnPr/>
                        <wps:spPr>
                          <a:xfrm flipH="1">
                            <a:off x="13734" y="16180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5" name="直接连接符 155"/>
                        <wps:cNvCnPr/>
                        <wps:spPr>
                          <a:xfrm>
                            <a:off x="9707" y="161790"/>
                            <a:ext cx="403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 name="直接连接符 154"/>
                        <wps:cNvCnPr/>
                        <wps:spPr>
                          <a:xfrm>
                            <a:off x="10690" y="16144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 name="直接箭头连接符 166"/>
                        <wps:cNvCnPr/>
                        <wps:spPr>
                          <a:xfrm flipH="1">
                            <a:off x="7869" y="16400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5" name="直接箭头连接符 165"/>
                        <wps:cNvCnPr/>
                        <wps:spPr>
                          <a:xfrm flipH="1">
                            <a:off x="9909" y="16400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4" name="直接箭头连接符 164"/>
                        <wps:cNvCnPr/>
                        <wps:spPr>
                          <a:xfrm flipH="1">
                            <a:off x="12189" y="16402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3" name="直接连接符 163"/>
                        <wps:cNvCnPr/>
                        <wps:spPr>
                          <a:xfrm flipV="1">
                            <a:off x="7862" y="163995"/>
                            <a:ext cx="628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 name="直接连接符 162"/>
                        <wps:cNvCnPr/>
                        <wps:spPr>
                          <a:xfrm>
                            <a:off x="10705" y="16364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 name="直接箭头连接符 168"/>
                        <wps:cNvCnPr/>
                        <wps:spPr>
                          <a:xfrm flipH="1">
                            <a:off x="14199" y="1650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9" name="直接连接符 179"/>
                        <wps:cNvCnPr/>
                        <wps:spPr>
                          <a:xfrm>
                            <a:off x="13975"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 name="直接连接符 182"/>
                        <wps:cNvCnPr/>
                        <wps:spPr>
                          <a:xfrm>
                            <a:off x="7922" y="167060"/>
                            <a:ext cx="607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7" name="直接箭头连接符 177"/>
                        <wps:cNvCnPr/>
                        <wps:spPr>
                          <a:xfrm flipH="1">
                            <a:off x="13989" y="1656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4" name="直接箭头连接符 174"/>
                        <wps:cNvCnPr/>
                        <wps:spPr>
                          <a:xfrm flipH="1">
                            <a:off x="7929" y="1656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5" name="直接箭头连接符 175"/>
                        <wps:cNvCnPr/>
                        <wps:spPr>
                          <a:xfrm flipH="1">
                            <a:off x="11904" y="1656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6" name="直接连接符 176"/>
                        <wps:cNvCnPr/>
                        <wps:spPr>
                          <a:xfrm>
                            <a:off x="7922" y="165650"/>
                            <a:ext cx="60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 name="直接箭头连接符 178"/>
                        <wps:cNvCnPr/>
                        <wps:spPr>
                          <a:xfrm flipH="1">
                            <a:off x="9879" y="1656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81" name="直接连接符 181"/>
                        <wps:cNvCnPr/>
                        <wps:spPr>
                          <a:xfrm>
                            <a:off x="7915"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0" name="直接连接符 180"/>
                        <wps:cNvCnPr/>
                        <wps:spPr>
                          <a:xfrm>
                            <a:off x="11890"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3" name="直接连接符 183"/>
                        <wps:cNvCnPr/>
                        <wps:spPr>
                          <a:xfrm>
                            <a:off x="9865"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 name="直接箭头连接符 184"/>
                        <wps:cNvCnPr/>
                        <wps:spPr>
                          <a:xfrm flipH="1">
                            <a:off x="10884" y="16706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85" name="矩形 185"/>
                        <wps:cNvSpPr/>
                        <wps:spPr>
                          <a:xfrm>
                            <a:off x="6827" y="155645"/>
                            <a:ext cx="8505" cy="3105"/>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6" name="矩形 186"/>
                        <wps:cNvSpPr/>
                        <wps:spPr>
                          <a:xfrm>
                            <a:off x="6827" y="158750"/>
                            <a:ext cx="8505" cy="2881"/>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7" name="矩形 187"/>
                        <wps:cNvSpPr/>
                        <wps:spPr>
                          <a:xfrm>
                            <a:off x="6827" y="161630"/>
                            <a:ext cx="8505" cy="2206"/>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2" name="文本框 192"/>
                        <wps:cNvSpPr txBox="1"/>
                        <wps:spPr>
                          <a:xfrm>
                            <a:off x="5972" y="162150"/>
                            <a:ext cx="719" cy="121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实施方案阶段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9" name="矩形 189"/>
                        <wps:cNvSpPr/>
                        <wps:spPr>
                          <a:xfrm>
                            <a:off x="6827" y="165485"/>
                            <a:ext cx="8505" cy="2506"/>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1" name="文本框 191"/>
                        <wps:cNvSpPr txBox="1"/>
                        <wps:spPr>
                          <a:xfrm>
                            <a:off x="5972" y="159495"/>
                            <a:ext cx="719" cy="121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初步调查阶段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8" name="矩形 188"/>
                        <wps:cNvSpPr/>
                        <wps:spPr>
                          <a:xfrm>
                            <a:off x="6827" y="163835"/>
                            <a:ext cx="8505" cy="1651"/>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0" name="文本框 190"/>
                        <wps:cNvSpPr txBox="1"/>
                        <wps:spPr>
                          <a:xfrm>
                            <a:off x="5957" y="156675"/>
                            <a:ext cx="719" cy="87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准备阶段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3" name="文本框 193"/>
                        <wps:cNvSpPr txBox="1"/>
                        <wps:spPr>
                          <a:xfrm>
                            <a:off x="5987" y="164055"/>
                            <a:ext cx="719" cy="121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详细调查阶段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4" name="文本框 194"/>
                        <wps:cNvSpPr txBox="1"/>
                        <wps:spPr>
                          <a:xfrm>
                            <a:off x="5987" y="166020"/>
                            <a:ext cx="719" cy="150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编制调查报告阶段</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4.45pt;margin-top:7.85pt;height:617.3pt;width:468.7pt;z-index:251659264;mso-width-relative:page;mso-height-relative:page;" coordorigin="5957,155645" coordsize="9374,12346" o:gfxdata="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">
                <o:lock v:ext="edit" aspectratio="f"/>
                <v:shape id="_x0000_s1026" o:spid="_x0000_s1026" o:spt="202" type="#_x0000_t202" style="position:absolute;left:8807;top:155845;height:630;width:3915;" fillcolor="#FFFFFF [3201]" filled="t" stroked="t" coordsize="21600,21600" o:gfxdata="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w2ZbX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eastAsia="宋体"/>
                            <w:sz w:val="21"/>
                            <w:szCs w:val="21"/>
                            <w:lang w:eastAsia="zh-CN"/>
                          </w:rPr>
                        </w:pPr>
                        <w:r>
                          <w:rPr>
                            <w:rFonts w:hint="eastAsia"/>
                            <w:sz w:val="21"/>
                            <w:szCs w:val="21"/>
                            <w:lang w:eastAsia="zh-CN"/>
                          </w:rPr>
                          <w:t>接受建设单位竣工环境保护验收委托</w:t>
                        </w:r>
                      </w:p>
                    </w:txbxContent>
                  </v:textbox>
                </v:shape>
                <v:shape id="_x0000_s1026" o:spid="_x0000_s1026" o:spt="202" type="#_x0000_t202" style="position:absolute;left:7772;top:156730;height:781;width:5984;" fillcolor="#FFFFFF [3201]" filled="t" stroked="t" coordsize="21600,21600" o:gfxdata="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P4pDU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研读资料：环境影响评价文件及审批文件、设计资料及审批文件、工程竣工资料、其它基础资料</w:t>
                        </w:r>
                      </w:p>
                    </w:txbxContent>
                  </v:textbox>
                </v:shape>
                <v:shape id="_x0000_s1026" o:spid="_x0000_s1026" o:spt="202" type="#_x0000_t202" style="position:absolute;left:8326;top:157780;height:781;width:4907;" fillcolor="#FFFFFF [3201]" filled="t" stroked="t" coordsize="21600,21600" o:gfxdata="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qnjvm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了解区域概况和生态特点，明确有关环境保护要求，制定初步调查工作方案</w:t>
                        </w:r>
                      </w:p>
                    </w:txbxContent>
                  </v:textbox>
                </v:shape>
                <v:shape id="_x0000_s1026" o:spid="_x0000_s1026" o:spt="202" type="#_x0000_t202" style="position:absolute;left:9346;top:158935;height:735;width:2838;" fillcolor="#FFFFFF [3201]" filled="t" stroked="t" coordsize="21600,21600" o:gfxdata="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66Zh+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初步调查</w:t>
                        </w:r>
                      </w:p>
                    </w:txbxContent>
                  </v:textbox>
                </v:shape>
                <v:shape id="_x0000_s1026" o:spid="_x0000_s1026" o:spt="202" type="#_x0000_t202" style="position:absolute;left:7113;top:160285;height:781;width:1609;" fillcolor="#FFFFFF [3201]" filled="t" stroked="t" coordsize="21600,21600" o:gfxdata="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OwYJ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环境概况调查</w:t>
                        </w:r>
                      </w:p>
                    </w:txbxContent>
                  </v:textbox>
                </v:shape>
                <v:shape id="_x0000_s1026" o:spid="_x0000_s1026" o:spt="202" type="#_x0000_t202" style="position:absolute;left:8958;top:160285;height:781;width:1609;" fillcolor="#FFFFFF [3201]" filled="t" stroked="t" coordsize="21600,21600" o:gfxdata="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d6OS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生态影响调查</w:t>
                        </w:r>
                      </w:p>
                    </w:txbxContent>
                  </v:textbox>
                </v:shape>
                <v:shape id="_x0000_s1026" o:spid="_x0000_s1026" o:spt="202" type="#_x0000_t202" style="position:absolute;left:10773;top:160285;height:781;width:1758;" fillcolor="#FFFFFF [3201]" filled="t" stroked="t" coordsize="21600,21600" o:gfxdata="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tsyre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污染源和环境敏感目标调查</w:t>
                        </w:r>
                      </w:p>
                    </w:txbxContent>
                  </v:textbox>
                </v:shape>
                <v:shape id="_x0000_s1026" o:spid="_x0000_s1026" o:spt="202" type="#_x0000_t202" style="position:absolute;left:12753;top:160285;height:781;width:1984;" fillcolor="#FFFFFF [3201]" filled="t" stroked="t" coordsize="21600,21600" o:gfxdata="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Qgbyy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环境保护设施和措施落实情况调查</w:t>
                        </w:r>
                      </w:p>
                    </w:txbxContent>
                  </v:textbox>
                </v:shape>
                <v:shape id="_x0000_s1026" o:spid="_x0000_s1026" o:spt="202" type="#_x0000_t202" style="position:absolute;left:7081;top:162040;height:482;width:5294;" fillcolor="#FFFFFF [3201]" filled="t" stroked="t" coordsize="21600,21600" o:gfxdata="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byfdY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确定验收调查范围、重点、执行标准及采用的技术方法</w:t>
                        </w:r>
                      </w:p>
                    </w:txbxContent>
                  </v:textbox>
                </v:shape>
                <v:shape id="_x0000_s1026" o:spid="_x0000_s1026" o:spt="202" type="#_x0000_t202" style="position:absolute;left:12691;top:162040;height:482;width:2071;" fillcolor="#FFFFFF [3201]" filled="t" stroked="t" coordsize="21600,21600" o:gfxdata="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0hVLD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确定验收调查内容</w:t>
                        </w:r>
                      </w:p>
                    </w:txbxContent>
                  </v:textbox>
                </v:shape>
                <v:shape id="_x0000_s1026" o:spid="_x0000_s1026" o:spt="202" type="#_x0000_t202" style="position:absolute;left:7756;top:163150;height:482;width:5924;" fillcolor="#FFFFFF [3201]" filled="t" stroked="t" coordsize="21600,21600" o:gfxdata="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ahP1d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编写竣工环境保护验收调查实施方案</w:t>
                        </w:r>
                      </w:p>
                    </w:txbxContent>
                  </v:textbox>
                </v:shape>
                <v:shape id="_x0000_s1026" o:spid="_x0000_s1026" o:spt="202" type="#_x0000_t202" style="position:absolute;left:7068;top:164260;height:781;width:1609;" fillcolor="#FFFFFF [3201]" filled="t" stroked="t" coordsize="21600,21600" o:gfxdata="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EGGF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生态保护措施及效果检查</w:t>
                        </w:r>
                      </w:p>
                    </w:txbxContent>
                  </v:textbox>
                </v:shape>
                <v:shape id="_x0000_s1026" o:spid="_x0000_s1026" o:spt="202" type="#_x0000_t202" style="position:absolute;left:8868;top:164260;height:781;width:2059;" fillcolor="#FFFFFF [3201]" filled="t" stroked="t" coordsize="21600,21600" o:gfxdata="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XMQe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环境保护措施及设施运行效果检查</w:t>
                        </w:r>
                      </w:p>
                    </w:txbxContent>
                  </v:textbox>
                </v:shape>
                <v:shape id="_x0000_s1026" o:spid="_x0000_s1026" o:spt="202" type="#_x0000_t202" style="position:absolute;left:11298;top:164260;height:781;width:1758;" fillcolor="#FFFFFF [3201]" filled="t" stroked="t" coordsize="21600,21600" o:gfxdata="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1yFjG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环境质量和污染源监测</w:t>
                        </w:r>
                      </w:p>
                    </w:txbxContent>
                  </v:textbox>
                </v:shape>
                <v:shape id="_x0000_s1026" o:spid="_x0000_s1026" o:spt="202" type="#_x0000_t202" style="position:absolute;left:13322;top:164260;height:781;width:1670;" fillcolor="#FFFFFF [3201]" filled="t" stroked="t" coordsize="21600,21600" o:gfxdata="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hK2eG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公众意见调查</w:t>
                        </w:r>
                      </w:p>
                    </w:txbxContent>
                  </v:textbox>
                </v:shape>
                <v:shape id="_x0000_s1026" o:spid="_x0000_s1026" o:spt="202" type="#_x0000_t202" style="position:absolute;left:7113;top:165925;height:781;width:1609;" fillcolor="#FFFFFF [3201]" filled="t" stroked="t" coordsize="21600,21600" o:gfxdata="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rr9/E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val="en-US" w:eastAsia="zh-CN"/>
                          </w:rPr>
                        </w:pPr>
                        <w:r>
                          <w:rPr>
                            <w:rFonts w:hint="eastAsia" w:eastAsia="宋体"/>
                            <w:sz w:val="21"/>
                            <w:szCs w:val="21"/>
                            <w:lang w:val="en-US" w:eastAsia="zh-CN"/>
                          </w:rPr>
                          <w:t>生态影响调查与分析</w:t>
                        </w:r>
                      </w:p>
                    </w:txbxContent>
                  </v:textbox>
                </v:shape>
                <v:shape id="_x0000_s1026" o:spid="_x0000_s1026" o:spt="202" type="#_x0000_t202" style="position:absolute;left:9033;top:165925;height:781;width:1609;" fillcolor="#FFFFFF [3201]" filled="t" stroked="t" coordsize="21600,21600" o:gfxdata="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Xm3hZ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污染影响调查与分析</w:t>
                        </w:r>
                      </w:p>
                    </w:txbxContent>
                  </v:textbox>
                </v:shape>
                <v:shape id="_x0000_s1026" o:spid="_x0000_s1026" o:spt="202" type="#_x0000_t202" style="position:absolute;left:10953;top:165925;height:781;width:1758;" fillcolor="#FFFFFF [3201]" filled="t" stroked="t" coordsize="21600,21600" o:gfxdata="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MSFE/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公众意见分析</w:t>
                        </w:r>
                      </w:p>
                    </w:txbxContent>
                  </v:textbox>
                </v:shape>
                <v:shape id="_x0000_s1026" o:spid="_x0000_s1026" o:spt="202" type="#_x0000_t202" style="position:absolute;left:12993;top:165910;height:781;width:1984;" fillcolor="#FFFFFF [3201]" filled="t" stroked="t" coordsize="21600,21600" o:gfxdata="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vtCN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补救措施与建议</w:t>
                        </w:r>
                      </w:p>
                    </w:txbxContent>
                  </v:textbox>
                </v:shape>
                <v:shape id="_x0000_s1026" o:spid="_x0000_s1026" o:spt="202" type="#_x0000_t202" style="position:absolute;left:7936;top:167320;height:482;width:5924;" fillcolor="#FFFFFF [3201]" filled="t" stroked="t" coordsize="21600,21600" o:gfxdata="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J1F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编写竣工环境保护验收调查报告</w:t>
                        </w:r>
                      </w:p>
                    </w:txbxContent>
                  </v:textbox>
                </v:shape>
                <v:shape id="_x0000_s1026" o:spid="_x0000_s1026" o:spt="32" type="#_x0000_t32" style="position:absolute;left:10764;top:156490;flip:x;height:255;width:1;" filled="f" stroked="t" coordsize="21600,21600" o:gfxdata="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RaCci/&#10;AAAA3AAAAA8AAAAAAAAAAQAgAAAAIgAAAGRycy9kb3ducmV2LnhtbFBLAQIUABQAAAAIAIdO4kAz&#10;LwWeOwAAADkAAAAQAAAAAAAAAAEAIAAAAA4BAABkcnMvc2hhcGV4bWwueG1sUEsFBgAAAAAGAAYA&#10;WwEAALgDAAAAAA==&#10;">
                  <v:fill on="f" focussize="0,0"/>
                  <v:stroke weight="0.5pt" color="#000000 [3213]" miterlimit="8" joinstyle="miter" endarrow="block"/>
                  <v:imagedata o:title=""/>
                  <o:lock v:ext="edit" aspectratio="f"/>
                </v:shape>
                <v:shape id="_x0000_s1026" o:spid="_x0000_s1026" o:spt="32" type="#_x0000_t32" style="position:absolute;left:10764;top:157525;flip:x;height:255;width:1;" filled="f" stroked="t" coordsize="21600,21600" o:gfxdata="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WrFO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10765;top:158575;height:360;width:0;" filled="f" stroked="t" coordsize="21600,21600" o:gfxdata="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W0qte5AAAA3A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_x0000_s1026" o:spid="_x0000_s1026" o:spt="32" type="#_x0000_t32" style="position:absolute;left:7929;top:160030;flip:x;height:255;width:1;" filled="f" stroked="t" coordsize="21600,21600" o:gfxdata="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IiXv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9789;top:160030;flip:x;height:255;width:1;" filled="f" stroked="t" coordsize="21600,21600" o:gfxdata="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2EPy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11664;top:160045;flip:x;height:255;width:1;" filled="f" stroked="t" coordsize="21600,21600" o:gfxdata="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C2qUL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13809;top:160030;flip:x;height:255;width:1;" filled="f" stroked="t" coordsize="21600,21600" o:gfxdata="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P80J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line id="_x0000_s1026" o:spid="_x0000_s1026" o:spt="20" style="position:absolute;left:7922;top:160025;height:0;width:5895;" filled="f" stroked="t" coordsize="21600,21600" o:gfxdata="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TpmA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10765;top:159670;height:355;width:7;" filled="f" stroked="t" coordsize="21600,21600" o:gfxdata="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KXyc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7915;top:161065;height:355;width:7;" filled="f" stroked="t" coordsize="21600,21600" o:gfxdata="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X6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9775;top:161080;height:355;width:7;" filled="f" stroked="t" coordsize="21600,21600" o:gfxdata="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poq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9729;top:162535;flip:x;height:255;width:1;" filled="f" stroked="t" coordsize="21600,21600" o:gfxdata="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azsgvQAA&#10;ANw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shape>
                <v:shape id="_x0000_s1026" o:spid="_x0000_s1026" o:spt="32" type="#_x0000_t32" style="position:absolute;left:13749;top:162535;flip:x;height:255;width:1;" filled="f" stroked="t" coordsize="21600,21600" o:gfxdata="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Bx/Zu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shape>
                <v:line id="_x0000_s1026" o:spid="_x0000_s1026" o:spt="20" style="position:absolute;left:9737;top:162795;height:5;width:4035;" filled="f" stroked="t" coordsize="21600,21600" o:gfxdata="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ZqIVvQAA&#10;ANw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_x0000_s1026" o:spid="_x0000_s1026" o:spt="20" style="position:absolute;left:10705;top:162805;height:355;width:7;" filled="f" stroked="t" coordsize="21600,21600" o:gfxdata="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5a0hvQAA&#10;ANw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line>
                <v:shape id="_x0000_s1026" o:spid="_x0000_s1026" o:spt="32" type="#_x0000_t32" style="position:absolute;left:14154;top:164020;flip:x;height:255;width:1;" filled="f" stroked="t" coordsize="21600,21600" o:gfxdata="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Gzdy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7914;top:165055;flip:x;height:255;width:1;" filled="f" stroked="t" coordsize="21600,21600" o:gfxdata="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Wo+Jm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9954;top:165055;flip:x;height:255;width:1;" filled="f" stroked="t" coordsize="21600,21600" o:gfxdata="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2w3W/&#10;AAAA3AAAAA8AAAAAAAAAAQAgAAAAIgAAAGRycy9kb3ducmV2LnhtbFBLAQIUABQAAAAIAIdO4kAz&#10;LwWeOwAAADkAAAAQAAAAAAAAAAEAIAAAAA4BAABkcnMvc2hhcGV4bWwueG1sUEsFBgAAAAAGAAYA&#10;WwEAALgDAAAAAA==&#10;">
                  <v:fill on="f" focussize="0,0"/>
                  <v:stroke weight="0.5pt" color="#000000 [3213]" miterlimit="8" joinstyle="miter" endarrow="block"/>
                  <v:imagedata o:title=""/>
                  <o:lock v:ext="edit" aspectratio="f"/>
                </v:shape>
                <v:shape id="_x0000_s1026" o:spid="_x0000_s1026" o:spt="32" type="#_x0000_t32" style="position:absolute;left:12234;top:165070;flip:x;height:255;width:1;" filled="f" stroked="t" coordsize="21600,21600" o:gfxdata="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7V/DW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line id="_x0000_s1026" o:spid="_x0000_s1026" o:spt="20" style="position:absolute;left:7907;top:165300;flip:y;height:5;width:6285;" filled="f" stroked="t" coordsize="21600,21600" o:gfxdata="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1U+O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_x0000_s1026" o:spid="_x0000_s1026" o:spt="20" style="position:absolute;left:10750;top:165295;height:355;width:7;" filled="f" stroked="t" coordsize="21600,21600" o:gfxdata="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RU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11650;top:161080;height:355;width:7;" filled="f" stroked="t" coordsize="21600,21600" o:gfxdata="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EbNM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13795;top:161080;height:355;width:7;" filled="f" stroked="t" coordsize="21600,21600" o:gfxdata="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JRTR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7922;top:161435;height:0;width:5895;" filled="f" stroked="t" coordsize="21600,21600" o:gfxdata="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9j23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9714;top:161800;flip:x;height:255;width:1;" filled="f" stroked="t" coordsize="21600,21600" o:gfxdata="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moHYb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13734;top:161800;flip:x;height:255;width:1;" filled="f" stroked="t" coordsize="21600,21600" o:gfxdata="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Sai+r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line id="_x0000_s1026" o:spid="_x0000_s1026" o:spt="20" style="position:absolute;left:9707;top:161790;height:5;width:4035;" filled="f" stroked="t" coordsize="21600,21600" o:gfxdata="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3LM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10690;top:161440;height:355;width:7;" filled="f" stroked="t" coordsize="21600,21600" o:gfxdata="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DFuq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7869;top:164005;flip:x;height:255;width:1;" filled="f" stroked="t" coordsize="21600,21600" o:gfxdata="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0poR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9909;top:164005;flip:x;height:255;width:1;" filled="f" stroked="t" coordsize="21600,21600" o:gfxdata="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5j2ML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12189;top:164020;flip:x;height:255;width:1;" filled="f" stroked="t" coordsize="21600,21600" o:gfxdata="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RTq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line id="_x0000_s1026" o:spid="_x0000_s1026" o:spt="20" style="position:absolute;left:7862;top:163995;flip:y;height:5;width:6285;" filled="f" stroked="t" coordsize="21600,21600" o:gfxdata="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sxT6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_x0000_s1026" o:spid="_x0000_s1026" o:spt="20" style="position:absolute;left:10705;top:163645;height:355;width:7;" filled="f" stroked="t" coordsize="21600,21600" o:gfxdata="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iZ+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14199;top:165070;flip:x;height:255;width:1;" filled="f" stroked="t" coordsize="21600,21600" o:gfxdata="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ZlZrr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_x0000_s1026" o:spid="_x0000_s1026" o:spt="20" style="position:absolute;left:13975;top:166705;height:355;width:7;" filled="f" stroked="t" coordsize="21600,21600" o:gfxdata="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YWdV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7922;top:167060;height:5;width:6075;" filled="f" stroked="t" coordsize="21600,21600" o:gfxdata="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R/A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13989;top:165655;flip:x;height:255;width:1;" filled="f" stroked="t" coordsize="21600,21600" o:gfxdata="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fWwG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7929;top:165670;flip:x;height:255;width:1;" filled="f" stroked="t" coordsize="21600,21600" o:gfxdata="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Q3Fdr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11904;top:165655;flip:x;height:255;width:1;" filled="f" stroked="t" coordsize="21600,21600" o:gfxdata="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kFg7b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line id="_x0000_s1026" o:spid="_x0000_s1026" o:spt="20" style="position:absolute;left:7922;top:165650;height:0;width:6060;" filled="f" stroked="t" coordsize="21600,21600" o:gfxdata="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BoJJ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9879;top:165670;flip:x;height:255;width:1;" filled="f" stroked="t" coordsize="21600,21600" o:gfxdata="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Az3O/&#10;AAAA3AAAAA8AAAAAAAAAAQAgAAAAIgAAAGRycy9kb3ducmV2LnhtbFBLAQIUABQAAAAIAIdO4kAz&#10;LwWeOwAAADkAAAAQAAAAAAAAAAEAIAAAAA4BAABkcnMvc2hhcGV4bWwueG1sUEsFBgAAAAAGAAYA&#10;WwEAALgDAAAAAA==&#10;">
                  <v:fill on="f" focussize="0,0"/>
                  <v:stroke weight="0.5pt" color="#000000 [3213]" miterlimit="8" joinstyle="miter" endarrow="block"/>
                  <v:imagedata o:title=""/>
                  <o:lock v:ext="edit" aspectratio="f"/>
                </v:shape>
                <v:line id="_x0000_s1026" o:spid="_x0000_s1026" o:spt="20" style="position:absolute;left:7915;top:166705;height:355;width:7;" filled="f" stroked="t" coordsize="21600,21600" o:gfxdata="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bhd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11890;top:166705;height:355;width:7;" filled="f" stroked="t" coordsize="21600,21600" o:gfxdata="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akTvvQAA&#10;ANw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_x0000_s1026" o:spid="_x0000_s1026" o:spt="20" style="position:absolute;left:9865;top:166705;height:355;width:7;" filled="f" stroked="t" coordsize="21600,21600" o:gfxdata="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jam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10884;top:167065;flip:x;height:255;width:1;" filled="f" stroked="t" coordsize="21600,21600" o:gfxdata="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Ni1Ub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rect id="_x0000_s1026" o:spid="_x0000_s1026" o:spt="1" style="position:absolute;left:6827;top:155645;height:3105;width:8505;v-text-anchor:middle;" filled="f" stroked="t" coordsize="21600,21600" o:gfxdata="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RxUQ7sAAADc&#10;AAAADwAAAAAAAAABACAAAAAiAAAAZHJzL2Rvd25yZXYueG1sUEsBAhQAFAAAAAgAh07iQDMvBZ47&#10;AAAAOQAAABAAAAAAAAAAAQAgAAAACgEAAGRycy9zaGFwZXhtbC54bWxQSwUGAAAAAAYABgBbAQAA&#10;tAMAAAAA&#10;">
                  <v:fill on="f" focussize="0,0"/>
                  <v:stroke weight="1pt" color="#A5A5A5 [3206]" miterlimit="8" joinstyle="miter"/>
                  <v:imagedata o:title=""/>
                  <o:lock v:ext="edit" aspectratio="f"/>
                </v:rect>
                <v:rect id="_x0000_s1026" o:spid="_x0000_s1026" o:spt="1" style="position:absolute;left:6827;top:158750;height:2881;width:8505;v-text-anchor:middle;" filled="f" stroked="t" coordsize="21600,21600" o:gfxdata="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OyjS8AAAA&#10;3AAAAA8AAAAAAAAAAQAgAAAAIgAAAGRycy9kb3ducmV2LnhtbFBLAQIUABQAAAAIAIdO4kAzLwWe&#10;OwAAADkAAAAQAAAAAAAAAAEAIAAAAAsBAABkcnMvc2hhcGV4bWwueG1sUEsFBgAAAAAGAAYAWwEA&#10;ALUDAAAAAA==&#10;">
                  <v:fill on="f" focussize="0,0"/>
                  <v:stroke weight="1pt" color="#A5A5A5 [3206]" miterlimit="8" joinstyle="miter"/>
                  <v:imagedata o:title=""/>
                  <o:lock v:ext="edit" aspectratio="f"/>
                </v:rect>
                <v:rect id="_x0000_s1026" o:spid="_x0000_s1026" o:spt="1" style="position:absolute;left:6827;top:161630;height:2206;width:8505;v-text-anchor:middle;" filled="f" stroked="t" coordsize="21600,21600" o:gfxdata="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Jvr7sAAADc&#10;AAAADwAAAAAAAAABACAAAAAiAAAAZHJzL2Rvd25yZXYueG1sUEsBAhQAFAAAAAgAh07iQDMvBZ47&#10;AAAAOQAAABAAAAAAAAAAAQAgAAAACgEAAGRycy9zaGFwZXhtbC54bWxQSwUGAAAAAAYABgBbAQAA&#10;tAMAAAAA&#10;">
                  <v:fill on="f" focussize="0,0"/>
                  <v:stroke weight="1pt" color="#A5A5A5 [3206]" miterlimit="8" joinstyle="miter"/>
                  <v:imagedata o:title=""/>
                  <o:lock v:ext="edit" aspectratio="f"/>
                </v:rect>
                <v:shape id="_x0000_s1026" o:spid="_x0000_s1026" o:spt="202" type="#_x0000_t202" style="position:absolute;left:5972;top:162150;height:1216;width:719;" fillcolor="#FFFFFF [3201]" filled="t" stroked="f" coordsize="21600,21600" o:gfxdata="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AO9C6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实施方案阶段</w:t>
                        </w:r>
                      </w:p>
                    </w:txbxContent>
                  </v:textbox>
                </v:shape>
                <v:rect id="_x0000_s1026" o:spid="_x0000_s1026" o:spt="1" style="position:absolute;left:6827;top:165485;height:2506;width:8505;v-text-anchor:middle;" filled="f" stroked="t" coordsize="21600,21600" o:gfxdata="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RXka8AAAA&#10;3AAAAA8AAAAAAAAAAQAgAAAAIgAAAGRycy9kb3ducmV2LnhtbFBLAQIUABQAAAAIAIdO4kAzLwWe&#10;OwAAADkAAAAQAAAAAAAAAAEAIAAAAAsBAABkcnMvc2hhcGV4bWwueG1sUEsFBgAAAAAGAAYAWwEA&#10;ALUDAAAAAA==&#10;">
                  <v:fill on="f" focussize="0,0"/>
                  <v:stroke weight="1pt" color="#A5A5A5 [3206]" miterlimit="8" joinstyle="miter"/>
                  <v:imagedata o:title=""/>
                  <o:lock v:ext="edit" aspectratio="f"/>
                </v:rect>
                <v:shape id="_x0000_s1026" o:spid="_x0000_s1026" o:spt="202" type="#_x0000_t202" style="position:absolute;left:5972;top:159495;height:1216;width:719;" fillcolor="#FFFFFF [3201]" filled="t" stroked="f" coordsize="21600,21600" o:gfxdata="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Dcalm2AAAA3A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初步调查阶段</w:t>
                        </w:r>
                      </w:p>
                    </w:txbxContent>
                  </v:textbox>
                </v:shape>
                <v:rect id="_x0000_s1026" o:spid="_x0000_s1026" o:spt="1" style="position:absolute;left:6827;top:163835;height:1651;width:8505;v-text-anchor:middle;" filled="f" stroked="t" coordsize="21600,21600" o:gfxdata="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x373b4A&#10;AADcAAAADwAAAAAAAAABACAAAAAiAAAAZHJzL2Rvd25yZXYueG1sUEsBAhQAFAAAAAgAh07iQDMv&#10;BZ47AAAAOQAAABAAAAAAAAAAAQAgAAAADQEAAGRycy9zaGFwZXhtbC54bWxQSwUGAAAAAAYABgBb&#10;AQAAtwMAAAAA&#10;">
                  <v:fill on="f" focussize="0,0"/>
                  <v:stroke weight="1pt" color="#A5A5A5 [3206]" miterlimit="8" joinstyle="miter"/>
                  <v:imagedata o:title=""/>
                  <o:lock v:ext="edit" aspectratio="f"/>
                </v:rect>
                <v:shape id="_x0000_s1026" o:spid="_x0000_s1026" o:spt="202" type="#_x0000_t202" style="position:absolute;left:5957;top:156675;height:871;width:719;" fillcolor="#FFFFFF [3201]" filled="t" stroked="f" coordsize="21600,21600" o:gfxdata="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5DPwr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准备阶段</w:t>
                        </w:r>
                      </w:p>
                    </w:txbxContent>
                  </v:textbox>
                </v:shape>
                <v:shape id="_x0000_s1026" o:spid="_x0000_s1026" o:spt="202" type="#_x0000_t202" style="position:absolute;left:5987;top:164055;height:1216;width:719;" fillcolor="#FFFFFF [3201]" filled="t" stroked="f" coordsize="21600,21600" o:gfxdata="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9CUbW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详细调查阶段</w:t>
                        </w:r>
                      </w:p>
                    </w:txbxContent>
                  </v:textbox>
                </v:shape>
                <v:shape id="_x0000_s1026" o:spid="_x0000_s1026" o:spt="202" type="#_x0000_t202" style="position:absolute;left:5987;top:166020;height:1501;width:719;" fillcolor="#FFFFFF [3201]" filled="t" stroked="f" coordsize="21600,21600" o:gfxdata="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CrycG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编制调查报告阶段</w:t>
                        </w:r>
                      </w:p>
                    </w:txbxContent>
                  </v:textbox>
                </v:shape>
              </v:group>
            </w:pict>
          </mc:Fallback>
        </mc:AlternateContent>
      </w: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rPr>
          <w:rFonts w:hint="eastAsia"/>
          <w:color w:val="FF0000"/>
          <w:lang w:val="en-US" w:eastAsia="zh-CN"/>
        </w:rPr>
      </w:pPr>
    </w:p>
    <w:p>
      <w:pPr>
        <w:numPr>
          <w:ilvl w:val="0"/>
          <w:numId w:val="0"/>
        </w:numPr>
        <w:jc w:val="center"/>
        <w:rPr>
          <w:rFonts w:hint="eastAsia"/>
          <w:b/>
          <w:bCs/>
          <w:color w:val="auto"/>
          <w:lang w:val="en-US" w:eastAsia="zh-CN"/>
        </w:rPr>
      </w:pPr>
      <w:r>
        <w:rPr>
          <w:rFonts w:hint="eastAsia"/>
          <w:b/>
          <w:bCs/>
          <w:color w:val="auto"/>
          <w:lang w:val="en-US" w:eastAsia="zh-CN"/>
        </w:rPr>
        <w:t>图1.3-1 环境保护验收调查工作程序图</w:t>
      </w:r>
    </w:p>
    <w:p>
      <w:pPr>
        <w:pStyle w:val="4"/>
        <w:rPr>
          <w:rFonts w:hint="eastAsia"/>
          <w:color w:val="auto"/>
          <w:lang w:val="en-US" w:eastAsia="zh-CN"/>
        </w:rPr>
      </w:pPr>
      <w:bookmarkStart w:id="10" w:name="_Toc13637"/>
      <w:bookmarkStart w:id="11" w:name="_Toc21591"/>
      <w:r>
        <w:rPr>
          <w:rFonts w:hint="eastAsia"/>
          <w:color w:val="auto"/>
          <w:lang w:val="en-US" w:eastAsia="zh-CN"/>
        </w:rPr>
        <w:t>1.4 调查范围、因子和验收标准</w:t>
      </w:r>
      <w:bookmarkEnd w:id="10"/>
    </w:p>
    <w:p>
      <w:pPr>
        <w:pStyle w:val="5"/>
        <w:rPr>
          <w:rFonts w:hint="eastAsia"/>
          <w:color w:val="auto"/>
          <w:lang w:val="en-US" w:eastAsia="zh-CN"/>
        </w:rPr>
      </w:pPr>
      <w:r>
        <w:rPr>
          <w:rFonts w:hint="eastAsia"/>
          <w:color w:val="auto"/>
          <w:lang w:val="en-US" w:eastAsia="zh-CN"/>
        </w:rPr>
        <w:t>1.4.1 调查因子和调查范围</w:t>
      </w:r>
    </w:p>
    <w:p>
      <w:pPr>
        <w:rPr>
          <w:rFonts w:hint="eastAsia"/>
          <w:color w:val="auto"/>
          <w:lang w:eastAsia="zh-CN"/>
        </w:rPr>
      </w:pPr>
      <w:r>
        <w:rPr>
          <w:rFonts w:hint="eastAsia"/>
          <w:color w:val="auto"/>
          <w:lang w:val="en-US" w:eastAsia="zh-CN"/>
        </w:rPr>
        <w:t>根据本项目环境影响调查的一般要求和工程具体情况，确定各专题的调查因子见表1.4-1。根据环评要求，建设单位已完成</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w:t>
      </w:r>
      <w:r>
        <w:rPr>
          <w:rFonts w:hint="eastAsia"/>
          <w:color w:val="auto"/>
          <w:lang w:eastAsia="zh-CN"/>
        </w:rPr>
        <w:t>，目前，</w:t>
      </w:r>
      <w:r>
        <w:rPr>
          <w:rFonts w:hint="eastAsia"/>
          <w:color w:val="auto"/>
          <w:sz w:val="24"/>
          <w:szCs w:val="24"/>
          <w:lang w:eastAsia="zh-CN"/>
        </w:rPr>
        <w:t>该项目</w:t>
      </w:r>
      <w:r>
        <w:rPr>
          <w:rFonts w:hint="eastAsia" w:ascii="Times New Roman" w:hAnsi="Times New Roman"/>
          <w:color w:val="auto"/>
          <w:sz w:val="24"/>
          <w:szCs w:val="24"/>
          <w:lang w:eastAsia="zh-CN"/>
        </w:rPr>
        <w:t>已投入使用。</w:t>
      </w:r>
    </w:p>
    <w:p>
      <w:pPr>
        <w:ind w:left="0" w:leftChars="0" w:firstLine="480" w:firstLineChars="200"/>
        <w:rPr>
          <w:rFonts w:hint="eastAsia"/>
          <w:color w:val="auto"/>
          <w:lang w:eastAsia="zh-CN"/>
        </w:rPr>
      </w:pPr>
      <w:r>
        <w:rPr>
          <w:rFonts w:hint="eastAsia"/>
          <w:color w:val="auto"/>
          <w:lang w:eastAsia="zh-CN"/>
        </w:rPr>
        <w:t>本次验收调查范围为</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3万吨项目建设过程及运营期项目所占地。</w:t>
      </w:r>
    </w:p>
    <w:p>
      <w:pPr>
        <w:ind w:left="0" w:leftChars="0" w:firstLine="0" w:firstLineChars="0"/>
        <w:jc w:val="center"/>
        <w:rPr>
          <w:rFonts w:hint="eastAsia"/>
          <w:b/>
          <w:bCs/>
          <w:color w:val="auto"/>
          <w:lang w:val="en-US" w:eastAsia="zh-CN"/>
        </w:rPr>
      </w:pPr>
      <w:r>
        <w:rPr>
          <w:rFonts w:hint="eastAsia"/>
          <w:b/>
          <w:bCs/>
          <w:color w:val="auto"/>
          <w:lang w:eastAsia="zh-CN"/>
        </w:rPr>
        <w:t>表</w:t>
      </w:r>
      <w:r>
        <w:rPr>
          <w:rFonts w:hint="eastAsia"/>
          <w:b/>
          <w:bCs/>
          <w:color w:val="auto"/>
          <w:lang w:val="en-US" w:eastAsia="zh-CN"/>
        </w:rPr>
        <w:t>1.4-1 调查因子</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975"/>
        <w:gridCol w:w="2119"/>
        <w:gridCol w:w="418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trPr>
        <w:tc>
          <w:tcPr>
            <w:tcW w:w="12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分类</w:t>
            </w:r>
          </w:p>
        </w:tc>
        <w:tc>
          <w:tcPr>
            <w:tcW w:w="309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要素</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调查因子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trPr>
        <w:tc>
          <w:tcPr>
            <w:tcW w:w="124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污染源调查因子</w:t>
            </w:r>
          </w:p>
        </w:tc>
        <w:tc>
          <w:tcPr>
            <w:tcW w:w="9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废水</w:t>
            </w:r>
          </w:p>
        </w:tc>
        <w:tc>
          <w:tcPr>
            <w:tcW w:w="21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沉淀池</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pH、COD、NH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vertAlign w:val="baseline"/>
                <w:lang w:val="en-US" w:eastAsia="zh-CN"/>
              </w:rPr>
              <w:t>-N、硫化物、</w:t>
            </w:r>
            <w:r>
              <w:rPr>
                <w:rFonts w:hint="eastAsia" w:cs="Times New Roman"/>
                <w:color w:val="auto"/>
                <w:sz w:val="21"/>
                <w:szCs w:val="21"/>
                <w:vertAlign w:val="baseline"/>
                <w:lang w:val="en-US" w:eastAsia="zh-CN"/>
              </w:rPr>
              <w:t>氟化物、</w:t>
            </w:r>
            <w:r>
              <w:rPr>
                <w:rFonts w:hint="default" w:ascii="Times New Roman" w:hAnsi="Times New Roman" w:cs="Times New Roman"/>
                <w:color w:val="auto"/>
                <w:sz w:val="21"/>
                <w:szCs w:val="21"/>
                <w:vertAlign w:val="baseline"/>
                <w:lang w:val="en-US" w:eastAsia="zh-CN"/>
              </w:rPr>
              <w:t>Cu、Pb、Zn、As、Mo</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trPr>
        <w:tc>
          <w:tcPr>
            <w:tcW w:w="12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9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废气</w:t>
            </w:r>
          </w:p>
        </w:tc>
        <w:tc>
          <w:tcPr>
            <w:tcW w:w="21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无组织废气</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颗粒物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trPr>
        <w:tc>
          <w:tcPr>
            <w:tcW w:w="12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9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噪声</w:t>
            </w:r>
          </w:p>
        </w:tc>
        <w:tc>
          <w:tcPr>
            <w:tcW w:w="21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厂界噪声</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昼、夜等效声级L</w:t>
            </w:r>
            <w:r>
              <w:rPr>
                <w:rFonts w:hint="default" w:ascii="Times New Roman" w:hAnsi="Times New Roman" w:cs="Times New Roman"/>
                <w:color w:val="auto"/>
                <w:sz w:val="21"/>
                <w:szCs w:val="21"/>
                <w:vertAlign w:val="subscript"/>
                <w:lang w:val="en-US" w:eastAsia="zh-CN"/>
              </w:rPr>
              <w:t>Aeq</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trPr>
        <w:tc>
          <w:tcPr>
            <w:tcW w:w="12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3094"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固体废物</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矿渣、废矿石</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trPr>
        <w:tc>
          <w:tcPr>
            <w:tcW w:w="124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环境质量调查因子</w:t>
            </w:r>
          </w:p>
        </w:tc>
        <w:tc>
          <w:tcPr>
            <w:tcW w:w="97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地表水</w:t>
            </w:r>
          </w:p>
        </w:tc>
        <w:tc>
          <w:tcPr>
            <w:tcW w:w="21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附近小溪入龙舒河处上游50米</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pH、COD、NH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vertAlign w:val="baseline"/>
                <w:lang w:val="en-US" w:eastAsia="zh-CN"/>
              </w:rPr>
              <w:t>-N、硫化物、Cu、Pb、Mo</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01" w:hRule="exact"/>
        </w:trPr>
        <w:tc>
          <w:tcPr>
            <w:tcW w:w="12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9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21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龙舒河上游500米</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pH、COD、NH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vertAlign w:val="baseline"/>
                <w:lang w:val="en-US" w:eastAsia="zh-CN"/>
              </w:rPr>
              <w:t>-N、硫化物、Cu、Pb、Mo</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27" w:hRule="exact"/>
        </w:trPr>
        <w:tc>
          <w:tcPr>
            <w:tcW w:w="12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9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211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龙舒河下游500米</w:t>
            </w:r>
          </w:p>
        </w:tc>
        <w:tc>
          <w:tcPr>
            <w:tcW w:w="4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pH、COD、NH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vertAlign w:val="baseline"/>
                <w:lang w:val="en-US" w:eastAsia="zh-CN"/>
              </w:rPr>
              <w:t>-N、硫化物、Cu、Pb、Mo</w:t>
            </w:r>
          </w:p>
        </w:tc>
      </w:tr>
    </w:tbl>
    <w:p>
      <w:pPr>
        <w:pStyle w:val="2"/>
        <w:spacing w:line="240" w:lineRule="auto"/>
        <w:ind w:left="0" w:leftChars="0" w:firstLine="0" w:firstLineChars="0"/>
        <w:rPr>
          <w:rFonts w:hint="eastAsia"/>
          <w:lang w:val="en-US" w:eastAsia="zh-CN"/>
        </w:rPr>
      </w:pPr>
    </w:p>
    <w:p>
      <w:pPr>
        <w:pStyle w:val="5"/>
        <w:rPr>
          <w:rFonts w:hint="eastAsia"/>
          <w:color w:val="auto"/>
          <w:lang w:val="en-US" w:eastAsia="zh-CN"/>
        </w:rPr>
      </w:pPr>
      <w:r>
        <w:rPr>
          <w:rFonts w:hint="eastAsia"/>
          <w:color w:val="auto"/>
          <w:lang w:val="en-US" w:eastAsia="zh-CN"/>
        </w:rPr>
        <w:t>1.4.2 验收标准</w:t>
      </w:r>
    </w:p>
    <w:p>
      <w:pPr>
        <w:rPr>
          <w:rFonts w:hint="eastAsia"/>
          <w:color w:val="auto"/>
          <w:lang w:val="en-US" w:eastAsia="zh-CN"/>
        </w:rPr>
      </w:pPr>
      <w:r>
        <w:rPr>
          <w:rFonts w:hint="eastAsia"/>
          <w:color w:val="auto"/>
          <w:lang w:val="en-US" w:eastAsia="zh-CN"/>
        </w:rPr>
        <w:t>本次验收调查原则上采用该工程环境影响评价时所采用的标准，对已修订的标准则采用替代后的新标准进行校核。环境影响评价时执行的标准按照</w:t>
      </w:r>
      <w:r>
        <w:rPr>
          <w:rFonts w:hint="eastAsia"/>
          <w:color w:val="auto"/>
          <w:lang w:eastAsia="zh-CN"/>
        </w:rPr>
        <w:t>池州市环境保护局贵池分局</w:t>
      </w:r>
      <w:r>
        <w:rPr>
          <w:rFonts w:hint="default"/>
          <w:color w:val="auto"/>
        </w:rPr>
        <w:t>《关于</w:t>
      </w:r>
      <w:r>
        <w:rPr>
          <w:rFonts w:hint="eastAsia" w:cs="Times New Roman"/>
          <w:color w:val="auto"/>
          <w:sz w:val="24"/>
          <w:szCs w:val="24"/>
          <w:u w:val="none"/>
          <w:lang w:eastAsia="zh-CN"/>
        </w:rPr>
        <w:t>池州市鸡头山钼矿技改扩建为年产</w:t>
      </w:r>
      <w:r>
        <w:rPr>
          <w:rFonts w:hint="eastAsia" w:cs="Times New Roman"/>
          <w:color w:val="auto"/>
          <w:sz w:val="24"/>
          <w:szCs w:val="24"/>
          <w:u w:val="none"/>
          <w:lang w:val="en-US" w:eastAsia="zh-CN"/>
        </w:rPr>
        <w:t>3万吨项目</w:t>
      </w:r>
      <w:r>
        <w:rPr>
          <w:rFonts w:hint="default"/>
          <w:color w:val="auto"/>
          <w:lang w:eastAsia="zh-CN"/>
        </w:rPr>
        <w:t>环境影响评价执行标准的</w:t>
      </w:r>
      <w:r>
        <w:rPr>
          <w:rFonts w:hint="eastAsia"/>
          <w:color w:val="auto"/>
          <w:lang w:eastAsia="zh-CN"/>
        </w:rPr>
        <w:t>确认</w:t>
      </w:r>
      <w:r>
        <w:rPr>
          <w:rFonts w:hint="default"/>
          <w:color w:val="auto"/>
          <w:lang w:eastAsia="zh-CN"/>
        </w:rPr>
        <w:t>函</w:t>
      </w:r>
      <w:r>
        <w:rPr>
          <w:rFonts w:hint="default"/>
          <w:color w:val="auto"/>
        </w:rPr>
        <w:t>》（</w:t>
      </w:r>
      <w:r>
        <w:rPr>
          <w:rFonts w:hint="eastAsia"/>
          <w:color w:val="auto"/>
          <w:lang w:eastAsia="zh-CN"/>
        </w:rPr>
        <w:t>贵</w:t>
      </w:r>
      <w:r>
        <w:rPr>
          <w:rFonts w:hint="default"/>
          <w:color w:val="auto"/>
          <w:lang w:eastAsia="zh-CN"/>
        </w:rPr>
        <w:t>环字[201</w:t>
      </w:r>
      <w:r>
        <w:rPr>
          <w:rFonts w:hint="eastAsia"/>
          <w:color w:val="auto"/>
          <w:lang w:val="en-US" w:eastAsia="zh-CN"/>
        </w:rPr>
        <w:t>0</w:t>
      </w:r>
      <w:r>
        <w:rPr>
          <w:rFonts w:hint="default"/>
          <w:color w:val="auto"/>
          <w:lang w:eastAsia="zh-CN"/>
        </w:rPr>
        <w:t>]</w:t>
      </w:r>
      <w:r>
        <w:rPr>
          <w:rFonts w:hint="eastAsia"/>
          <w:color w:val="auto"/>
          <w:lang w:val="en-US" w:eastAsia="zh-CN"/>
        </w:rPr>
        <w:t>28</w:t>
      </w:r>
      <w:r>
        <w:rPr>
          <w:rFonts w:hint="default"/>
          <w:color w:val="auto"/>
          <w:lang w:eastAsia="zh-CN"/>
        </w:rPr>
        <w:t>号</w:t>
      </w:r>
      <w:r>
        <w:rPr>
          <w:rFonts w:hint="default"/>
          <w:color w:val="auto"/>
        </w:rPr>
        <w:t>）</w:t>
      </w:r>
      <w:r>
        <w:rPr>
          <w:rFonts w:hint="eastAsia"/>
          <w:color w:val="auto"/>
          <w:lang w:val="en-US" w:eastAsia="zh-CN"/>
        </w:rPr>
        <w:t>的要求执行的，本次调查涉及的标准如下：</w:t>
      </w:r>
    </w:p>
    <w:p>
      <w:pPr>
        <w:pStyle w:val="24"/>
        <w:rPr>
          <w:rFonts w:hint="eastAsia"/>
          <w:lang w:val="en-US" w:eastAsia="zh-CN"/>
        </w:rPr>
      </w:pPr>
      <w:r>
        <w:rPr>
          <w:rFonts w:hint="eastAsia"/>
          <w:lang w:val="en-US" w:eastAsia="zh-CN"/>
        </w:rPr>
        <w:t>1.4.2.1 环境质量标准</w:t>
      </w:r>
    </w:p>
    <w:p>
      <w:pPr>
        <w:rPr>
          <w:rFonts w:hint="eastAsia"/>
          <w:lang w:val="en-US" w:eastAsia="zh-CN"/>
        </w:rPr>
      </w:pPr>
      <w:r>
        <w:rPr>
          <w:rFonts w:hint="eastAsia"/>
          <w:lang w:val="en-US" w:eastAsia="zh-CN"/>
        </w:rPr>
        <w:t>地表水环境：龙舒河执行《地表水环境质量标准》（GB3838-2002）中的Ⅲ类标准。</w:t>
      </w:r>
    </w:p>
    <w:p>
      <w:pPr>
        <w:ind w:left="0" w:leftChars="0" w:firstLine="0" w:firstLineChars="0"/>
        <w:rPr>
          <w:rFonts w:hint="eastAsia"/>
          <w:lang w:val="en-US" w:eastAsia="zh-CN"/>
        </w:rPr>
      </w:pPr>
    </w:p>
    <w:p>
      <w:pPr>
        <w:ind w:left="0" w:leftChars="0" w:firstLine="0" w:firstLineChars="0"/>
        <w:jc w:val="center"/>
        <w:rPr>
          <w:rFonts w:hint="eastAsia"/>
          <w:b/>
          <w:bCs/>
          <w:lang w:val="en-US" w:eastAsia="zh-CN"/>
        </w:rPr>
      </w:pPr>
      <w:r>
        <w:rPr>
          <w:rFonts w:hint="eastAsia"/>
          <w:b/>
          <w:bCs/>
          <w:lang w:val="en-US" w:eastAsia="zh-CN"/>
        </w:rPr>
        <w:t xml:space="preserve">                  表1.4-2 地表水环境质量标准           </w:t>
      </w:r>
      <w:r>
        <w:rPr>
          <w:rFonts w:hint="eastAsia"/>
          <w:b w:val="0"/>
          <w:bCs w:val="0"/>
          <w:sz w:val="21"/>
          <w:szCs w:val="21"/>
          <w:lang w:val="en-US" w:eastAsia="zh-CN"/>
        </w:rPr>
        <w:t>（单位：mg/L）</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2130"/>
        <w:gridCol w:w="1770"/>
        <w:gridCol w:w="347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序号</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污染物名称</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标准限值</w:t>
            </w:r>
          </w:p>
        </w:tc>
        <w:tc>
          <w:tcPr>
            <w:tcW w:w="347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标准来源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1</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pH</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6~9</w:t>
            </w:r>
          </w:p>
        </w:tc>
        <w:tc>
          <w:tcPr>
            <w:tcW w:w="3473"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lang w:val="en-US" w:eastAsia="zh-CN"/>
              </w:rPr>
              <w:t>《地表水环境质量标准》（GB 3838-2002）中的</w:t>
            </w:r>
            <w:r>
              <w:rPr>
                <w:rFonts w:hint="eastAsia" w:ascii="Times New Roman" w:hAnsi="Times New Roman" w:cs="Times New Roman"/>
                <w:color w:val="auto"/>
                <w:sz w:val="21"/>
                <w:szCs w:val="21"/>
                <w:lang w:val="en-US" w:eastAsia="zh-CN"/>
              </w:rPr>
              <w:t>Ⅲ</w:t>
            </w:r>
            <w:r>
              <w:rPr>
                <w:rFonts w:hint="eastAsia"/>
                <w:color w:val="auto"/>
                <w:sz w:val="21"/>
                <w:szCs w:val="21"/>
                <w:lang w:val="en-US" w:eastAsia="zh-CN"/>
              </w:rPr>
              <w:t>类标准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2</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CODcr</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2</w:t>
            </w:r>
            <w:r>
              <w:rPr>
                <w:rFonts w:hint="eastAsia" w:ascii="Times New Roman" w:hAnsi="Times New Roman"/>
                <w:color w:val="auto"/>
                <w:sz w:val="21"/>
                <w:szCs w:val="21"/>
                <w:vertAlign w:val="baseline"/>
                <w:lang w:val="en-US" w:eastAsia="zh-CN"/>
              </w:rPr>
              <w:t>0</w:t>
            </w:r>
          </w:p>
        </w:tc>
        <w:tc>
          <w:tcPr>
            <w:tcW w:w="347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3</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NH</w:t>
            </w:r>
            <w:r>
              <w:rPr>
                <w:rFonts w:hint="eastAsia" w:ascii="Times New Roman" w:hAnsi="Times New Roman"/>
                <w:color w:val="auto"/>
                <w:sz w:val="21"/>
                <w:szCs w:val="21"/>
                <w:vertAlign w:val="subscript"/>
                <w:lang w:val="en-US" w:eastAsia="zh-CN"/>
              </w:rPr>
              <w:t>3</w:t>
            </w:r>
            <w:r>
              <w:rPr>
                <w:rFonts w:hint="eastAsia" w:ascii="Times New Roman" w:hAnsi="Times New Roman"/>
                <w:color w:val="auto"/>
                <w:sz w:val="21"/>
                <w:szCs w:val="21"/>
                <w:vertAlign w:val="baseline"/>
                <w:lang w:val="en-US" w:eastAsia="zh-CN"/>
              </w:rPr>
              <w:t>-N</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1.0</w:t>
            </w:r>
          </w:p>
        </w:tc>
        <w:tc>
          <w:tcPr>
            <w:tcW w:w="347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4</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Cu</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1.0</w:t>
            </w:r>
          </w:p>
        </w:tc>
        <w:tc>
          <w:tcPr>
            <w:tcW w:w="347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5</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Pb</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0.05</w:t>
            </w:r>
          </w:p>
        </w:tc>
        <w:tc>
          <w:tcPr>
            <w:tcW w:w="347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6"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6</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硫化物</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0.2</w:t>
            </w:r>
          </w:p>
        </w:tc>
        <w:tc>
          <w:tcPr>
            <w:tcW w:w="347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6"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7</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Mo</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0.07</w:t>
            </w:r>
          </w:p>
        </w:tc>
        <w:tc>
          <w:tcPr>
            <w:tcW w:w="347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6"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8</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砷</w:t>
            </w:r>
          </w:p>
        </w:tc>
        <w:tc>
          <w:tcPr>
            <w:tcW w:w="17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0.05</w:t>
            </w:r>
          </w:p>
        </w:tc>
        <w:tc>
          <w:tcPr>
            <w:tcW w:w="347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bl>
    <w:p>
      <w:pPr>
        <w:pStyle w:val="2"/>
        <w:spacing w:line="240" w:lineRule="auto"/>
        <w:ind w:left="0" w:leftChars="0" w:firstLine="0" w:firstLineChars="0"/>
        <w:rPr>
          <w:rFonts w:hint="eastAsia"/>
          <w:lang w:val="en-US" w:eastAsia="zh-CN"/>
        </w:rPr>
      </w:pPr>
    </w:p>
    <w:p>
      <w:pPr>
        <w:pStyle w:val="24"/>
        <w:rPr>
          <w:rFonts w:hint="eastAsia"/>
          <w:color w:val="auto"/>
          <w:lang w:val="en-US" w:eastAsia="zh-CN"/>
        </w:rPr>
      </w:pPr>
      <w:r>
        <w:rPr>
          <w:rFonts w:hint="eastAsia"/>
          <w:color w:val="auto"/>
          <w:lang w:val="en-US" w:eastAsia="zh-CN"/>
        </w:rPr>
        <w:t>1.4.2.2 污染物排放标准</w:t>
      </w:r>
    </w:p>
    <w:p>
      <w:pPr>
        <w:rPr>
          <w:rFonts w:hint="eastAsia"/>
          <w:color w:val="auto"/>
          <w:lang w:val="en-US" w:eastAsia="zh-CN"/>
        </w:rPr>
      </w:pPr>
      <w:r>
        <w:rPr>
          <w:rFonts w:hint="eastAsia"/>
          <w:color w:val="auto"/>
          <w:lang w:val="en-US" w:eastAsia="zh-CN"/>
        </w:rPr>
        <w:t>（1）废水排放执行标准</w:t>
      </w:r>
    </w:p>
    <w:p>
      <w:pPr>
        <w:rPr>
          <w:rFonts w:hint="eastAsia"/>
          <w:color w:val="auto"/>
          <w:lang w:val="en-US" w:eastAsia="zh-CN"/>
        </w:rPr>
      </w:pPr>
      <w:r>
        <w:rPr>
          <w:rFonts w:hint="eastAsia"/>
          <w:color w:val="auto"/>
          <w:lang w:val="en-US" w:eastAsia="zh-CN"/>
        </w:rPr>
        <w:t>矿区废水沉淀池执行《污水综合排放标准》(GB 8978-1996)中的一级标准，具体见表1.4-3。</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Calibri"/>
          <w:color w:val="auto"/>
          <w:kern w:val="2"/>
          <w:sz w:val="24"/>
          <w:szCs w:val="24"/>
          <w:lang w:val="en-US" w:eastAsia="zh-CN" w:bidi="ar-SA"/>
        </w:rPr>
      </w:pPr>
      <w:r>
        <w:rPr>
          <w:rFonts w:hint="eastAsia"/>
          <w:b/>
          <w:bCs/>
          <w:color w:val="auto"/>
          <w:sz w:val="24"/>
          <w:szCs w:val="24"/>
          <w:lang w:val="en-US" w:eastAsia="zh-CN"/>
        </w:rPr>
        <w:t xml:space="preserve">                     </w:t>
      </w:r>
      <w:r>
        <w:rPr>
          <w:rFonts w:hint="eastAsia" w:ascii="Times New Roman" w:hAnsi="Times New Roman"/>
          <w:b/>
          <w:bCs/>
          <w:color w:val="auto"/>
          <w:sz w:val="24"/>
          <w:szCs w:val="24"/>
          <w:lang w:val="en-US" w:eastAsia="zh-CN"/>
        </w:rPr>
        <w:t>表1.4-</w:t>
      </w:r>
      <w:r>
        <w:rPr>
          <w:rFonts w:hint="eastAsia"/>
          <w:b/>
          <w:bCs/>
          <w:color w:val="auto"/>
          <w:sz w:val="24"/>
          <w:szCs w:val="24"/>
          <w:lang w:val="en-US" w:eastAsia="zh-CN"/>
        </w:rPr>
        <w:t>3</w:t>
      </w:r>
      <w:r>
        <w:rPr>
          <w:rFonts w:hint="eastAsia" w:ascii="Times New Roman" w:hAnsi="Times New Roman"/>
          <w:b/>
          <w:bCs/>
          <w:color w:val="auto"/>
          <w:sz w:val="24"/>
          <w:szCs w:val="24"/>
          <w:lang w:val="en-US" w:eastAsia="zh-CN"/>
        </w:rPr>
        <w:t xml:space="preserve"> 水污染物排放标准</w:t>
      </w:r>
      <w:r>
        <w:rPr>
          <w:rFonts w:hint="eastAsia"/>
          <w:b/>
          <w:bCs/>
          <w:color w:val="auto"/>
          <w:sz w:val="24"/>
          <w:szCs w:val="24"/>
          <w:lang w:val="en-US" w:eastAsia="zh-CN"/>
        </w:rPr>
        <w:t xml:space="preserve">        </w:t>
      </w:r>
      <w:r>
        <w:rPr>
          <w:rFonts w:hint="eastAsia"/>
          <w:b w:val="0"/>
          <w:bCs w:val="0"/>
          <w:sz w:val="21"/>
          <w:szCs w:val="21"/>
          <w:lang w:val="en-US" w:eastAsia="zh-CN"/>
        </w:rPr>
        <w:t>（单位：mg/L）</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2559"/>
        <w:gridCol w:w="2417"/>
        <w:gridCol w:w="239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序号</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污染物名称</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标准限值</w:t>
            </w:r>
          </w:p>
        </w:tc>
        <w:tc>
          <w:tcPr>
            <w:tcW w:w="239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标准来源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1</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pH</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6~9</w:t>
            </w:r>
          </w:p>
        </w:tc>
        <w:tc>
          <w:tcPr>
            <w:tcW w:w="2397"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《污水综合排放标准》(GB</w:t>
            </w:r>
            <w:r>
              <w:rPr>
                <w:rFonts w:hint="eastAsia" w:cs="Times New Roman"/>
                <w:color w:val="auto"/>
                <w:sz w:val="21"/>
                <w:szCs w:val="21"/>
                <w:lang w:val="en-US" w:eastAsia="zh-CN"/>
              </w:rPr>
              <w:t xml:space="preserve"> </w:t>
            </w:r>
            <w:r>
              <w:rPr>
                <w:rFonts w:hint="eastAsia" w:ascii="Times New Roman" w:hAnsi="Times New Roman" w:cs="Times New Roman"/>
                <w:color w:val="auto"/>
                <w:sz w:val="21"/>
                <w:szCs w:val="21"/>
                <w:lang w:val="en-US" w:eastAsia="zh-CN"/>
              </w:rPr>
              <w:t>8978-1996)表4中</w:t>
            </w:r>
            <w:r>
              <w:rPr>
                <w:rFonts w:hint="eastAsia" w:cs="Times New Roman"/>
                <w:color w:val="auto"/>
                <w:sz w:val="21"/>
                <w:szCs w:val="21"/>
                <w:lang w:val="en-US" w:eastAsia="zh-CN"/>
              </w:rPr>
              <w:t>一级标准。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2</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CODcr</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100</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3</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NH</w:t>
            </w:r>
            <w:r>
              <w:rPr>
                <w:rFonts w:hint="eastAsia" w:ascii="Times New Roman" w:hAnsi="Times New Roman"/>
                <w:color w:val="auto"/>
                <w:sz w:val="21"/>
                <w:szCs w:val="21"/>
                <w:vertAlign w:val="subscript"/>
                <w:lang w:val="en-US" w:eastAsia="zh-CN"/>
              </w:rPr>
              <w:t>3</w:t>
            </w:r>
            <w:r>
              <w:rPr>
                <w:rFonts w:hint="eastAsia" w:ascii="Times New Roman" w:hAnsi="Times New Roman"/>
                <w:color w:val="auto"/>
                <w:sz w:val="21"/>
                <w:szCs w:val="21"/>
                <w:vertAlign w:val="baseline"/>
                <w:lang w:val="en-US" w:eastAsia="zh-CN"/>
              </w:rPr>
              <w:t>-N</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15</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4</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硫化物</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1.0</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5</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氟化物</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10</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6</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总砷</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0.5</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7</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Mo</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8</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铜</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0.5</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9</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铅</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1.0</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exact"/>
        </w:trPr>
        <w:tc>
          <w:tcPr>
            <w:tcW w:w="11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10</w:t>
            </w:r>
          </w:p>
        </w:tc>
        <w:tc>
          <w:tcPr>
            <w:tcW w:w="255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锌</w:t>
            </w:r>
          </w:p>
        </w:tc>
        <w:tc>
          <w:tcPr>
            <w:tcW w:w="241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2.0</w:t>
            </w:r>
          </w:p>
        </w:tc>
        <w:tc>
          <w:tcPr>
            <w:tcW w:w="2397"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p>
        </w:tc>
      </w:tr>
    </w:tbl>
    <w:p>
      <w:pPr>
        <w:rPr>
          <w:rFonts w:hint="eastAsia"/>
          <w:color w:val="FF0000"/>
          <w:lang w:val="en-US" w:eastAsia="zh-CN"/>
        </w:rPr>
      </w:pPr>
      <w:bookmarkStart w:id="12" w:name="_Toc3722"/>
      <w:bookmarkStart w:id="13" w:name="_Toc30034"/>
    </w:p>
    <w:p>
      <w:pPr>
        <w:rPr>
          <w:rFonts w:hint="eastAsia"/>
          <w:color w:val="auto"/>
          <w:lang w:val="en-US" w:eastAsia="zh-CN"/>
        </w:rPr>
      </w:pPr>
      <w:r>
        <w:rPr>
          <w:rFonts w:hint="eastAsia"/>
          <w:color w:val="auto"/>
          <w:lang w:val="en-US" w:eastAsia="zh-CN"/>
        </w:rPr>
        <w:t>（2）废气排放执行标准</w:t>
      </w:r>
      <w:bookmarkEnd w:id="12"/>
      <w:bookmarkEnd w:id="13"/>
    </w:p>
    <w:p>
      <w:pPr>
        <w:rPr>
          <w:rFonts w:hint="eastAsia"/>
          <w:color w:val="auto"/>
          <w:lang w:val="en-US" w:eastAsia="zh-CN"/>
        </w:rPr>
      </w:pPr>
      <w:r>
        <w:rPr>
          <w:rFonts w:hint="eastAsia"/>
          <w:color w:val="auto"/>
          <w:lang w:val="en-US" w:eastAsia="zh-CN"/>
        </w:rPr>
        <w:t>项目废气执行《大气污染综合排放标准》（GB 16297-1996）表2中有关限值，具体见表1.4-4。</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b/>
          <w:bCs/>
          <w:color w:val="auto"/>
          <w:sz w:val="24"/>
          <w:szCs w:val="24"/>
          <w:lang w:val="en-US" w:eastAsia="zh-CN"/>
        </w:rPr>
        <w:t>表</w:t>
      </w:r>
      <w:r>
        <w:rPr>
          <w:rFonts w:hint="eastAsia" w:ascii="Times New Roman" w:hAnsi="Times New Roman"/>
          <w:b/>
          <w:bCs/>
          <w:color w:val="auto"/>
          <w:sz w:val="24"/>
          <w:szCs w:val="24"/>
          <w:lang w:val="en-US" w:eastAsia="zh-CN"/>
        </w:rPr>
        <w:t>1.4</w:t>
      </w:r>
      <w:r>
        <w:rPr>
          <w:rFonts w:hint="default" w:ascii="Times New Roman" w:hAnsi="Times New Roman"/>
          <w:b/>
          <w:bCs/>
          <w:color w:val="auto"/>
          <w:sz w:val="24"/>
          <w:szCs w:val="24"/>
          <w:lang w:val="en-US" w:eastAsia="zh-CN"/>
        </w:rPr>
        <w:t>-</w:t>
      </w:r>
      <w:r>
        <w:rPr>
          <w:rFonts w:hint="eastAsia"/>
          <w:b/>
          <w:bCs/>
          <w:color w:val="auto"/>
          <w:sz w:val="24"/>
          <w:szCs w:val="24"/>
          <w:lang w:val="en-US" w:eastAsia="zh-CN"/>
        </w:rPr>
        <w:t>4</w:t>
      </w:r>
      <w:r>
        <w:rPr>
          <w:rFonts w:hint="eastAsia" w:ascii="Times New Roman" w:hAnsi="Times New Roman"/>
          <w:b/>
          <w:bCs/>
          <w:color w:val="auto"/>
          <w:sz w:val="24"/>
          <w:szCs w:val="24"/>
          <w:lang w:val="en-US" w:eastAsia="zh-CN"/>
        </w:rPr>
        <w:t xml:space="preserve"> </w:t>
      </w:r>
      <w:r>
        <w:rPr>
          <w:rFonts w:hint="default" w:ascii="Times New Roman" w:hAnsi="Times New Roman"/>
          <w:b/>
          <w:bCs/>
          <w:color w:val="auto"/>
          <w:sz w:val="24"/>
          <w:szCs w:val="24"/>
          <w:lang w:val="en-US" w:eastAsia="zh-CN"/>
        </w:rPr>
        <w:t>废气污染物最高允许排放执行标准</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7" w:hRule="atLeast"/>
        </w:trPr>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标准</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污染物</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监控点</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排放浓度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88" w:hRule="atLeast"/>
        </w:trPr>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GB</w:t>
            </w:r>
            <w:r>
              <w:rPr>
                <w:rFonts w:hint="eastAsia"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16297-1996</w:t>
            </w:r>
          </w:p>
        </w:tc>
        <w:tc>
          <w:tcPr>
            <w:tcW w:w="213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周界外浓度</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r>
    </w:tbl>
    <w:p>
      <w:pPr>
        <w:rPr>
          <w:rFonts w:hint="eastAsia"/>
          <w:color w:val="FF0000"/>
          <w:lang w:val="en-US" w:eastAsia="zh-CN"/>
        </w:rPr>
      </w:pPr>
      <w:bookmarkStart w:id="14" w:name="_Toc30558"/>
      <w:bookmarkStart w:id="15" w:name="_Toc3694"/>
    </w:p>
    <w:p>
      <w:pPr>
        <w:rPr>
          <w:rFonts w:hint="eastAsia"/>
          <w:color w:val="auto"/>
          <w:lang w:val="en-US" w:eastAsia="zh-CN"/>
        </w:rPr>
      </w:pPr>
      <w:r>
        <w:rPr>
          <w:rFonts w:hint="eastAsia"/>
          <w:color w:val="auto"/>
          <w:lang w:val="en-US" w:eastAsia="zh-CN"/>
        </w:rPr>
        <w:t>（3）噪声执行标准</w:t>
      </w:r>
      <w:bookmarkEnd w:id="14"/>
      <w:bookmarkEnd w:id="15"/>
    </w:p>
    <w:p>
      <w:pPr>
        <w:rPr>
          <w:rFonts w:hint="default" w:ascii="Times New Roman" w:hAnsi="Times New Roman" w:eastAsia="宋体" w:cs="Times New Roman"/>
          <w:color w:val="auto"/>
          <w:szCs w:val="24"/>
          <w:lang w:val="en-US" w:eastAsia="zh-CN"/>
        </w:rPr>
      </w:pPr>
      <w:r>
        <w:rPr>
          <w:rFonts w:hint="default"/>
          <w:color w:val="auto"/>
          <w:lang w:val="en-US" w:eastAsia="zh-CN"/>
        </w:rPr>
        <w:t>运营期厂界噪声执行《工业企业厂界环境噪声排放标准》（GB</w:t>
      </w:r>
      <w:r>
        <w:rPr>
          <w:rFonts w:hint="eastAsia"/>
          <w:color w:val="auto"/>
          <w:lang w:val="en-US" w:eastAsia="zh-CN"/>
        </w:rPr>
        <w:t xml:space="preserve"> </w:t>
      </w:r>
      <w:r>
        <w:rPr>
          <w:rFonts w:hint="default"/>
          <w:color w:val="auto"/>
          <w:lang w:val="en-US" w:eastAsia="zh-CN"/>
        </w:rPr>
        <w:t>12348-2008）中</w:t>
      </w:r>
      <w:r>
        <w:rPr>
          <w:rFonts w:hint="eastAsia"/>
          <w:color w:val="auto"/>
          <w:lang w:val="en-US" w:eastAsia="zh-CN"/>
        </w:rPr>
        <w:t>1</w:t>
      </w:r>
      <w:r>
        <w:rPr>
          <w:rFonts w:hint="default"/>
          <w:color w:val="auto"/>
          <w:lang w:val="en-US" w:eastAsia="zh-CN"/>
        </w:rPr>
        <w:t>类标准，具体见表</w:t>
      </w:r>
      <w:r>
        <w:rPr>
          <w:rFonts w:hint="eastAsia"/>
          <w:color w:val="auto"/>
          <w:lang w:val="en-US" w:eastAsia="zh-CN"/>
        </w:rPr>
        <w:t>1.4</w:t>
      </w:r>
      <w:r>
        <w:rPr>
          <w:rFonts w:hint="default"/>
          <w:color w:val="auto"/>
          <w:lang w:val="en-US" w:eastAsia="zh-CN"/>
        </w:rPr>
        <w:t>-</w:t>
      </w:r>
      <w:r>
        <w:rPr>
          <w:rFonts w:hint="eastAsia"/>
          <w:color w:val="auto"/>
          <w:lang w:val="en-US" w:eastAsia="zh-CN"/>
        </w:rPr>
        <w:t>5</w:t>
      </w:r>
      <w:r>
        <w:rPr>
          <w:rFonts w:hint="default"/>
          <w:color w:val="auto"/>
          <w:lang w:val="en-US" w:eastAsia="zh-CN"/>
        </w:rPr>
        <w:t>。</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lang w:val="en-US" w:eastAsia="zh-CN"/>
        </w:rPr>
      </w:pPr>
      <w:r>
        <w:rPr>
          <w:rFonts w:hint="eastAsia" w:ascii="Times New Roman" w:hAnsi="Times New Roman"/>
          <w:b/>
          <w:bCs/>
          <w:color w:val="auto"/>
          <w:sz w:val="24"/>
          <w:szCs w:val="24"/>
          <w:lang w:val="en-US" w:eastAsia="zh-CN"/>
        </w:rPr>
        <w:t>表1.4-</w:t>
      </w:r>
      <w:r>
        <w:rPr>
          <w:rFonts w:hint="eastAsia"/>
          <w:b/>
          <w:bCs/>
          <w:color w:val="auto"/>
          <w:sz w:val="24"/>
          <w:szCs w:val="24"/>
          <w:lang w:val="en-US" w:eastAsia="zh-CN"/>
        </w:rPr>
        <w:t xml:space="preserve">5 </w:t>
      </w:r>
      <w:r>
        <w:rPr>
          <w:rFonts w:hint="eastAsia" w:ascii="Times New Roman" w:hAnsi="Times New Roman"/>
          <w:b/>
          <w:bCs/>
          <w:color w:val="auto"/>
          <w:sz w:val="24"/>
          <w:szCs w:val="24"/>
          <w:lang w:val="en-US" w:eastAsia="zh-CN"/>
        </w:rPr>
        <w:t>工业企业厂界环境噪声排放标准</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trPr>
        <w:tc>
          <w:tcPr>
            <w:tcW w:w="2840"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类别</w:t>
            </w:r>
          </w:p>
        </w:tc>
        <w:tc>
          <w:tcPr>
            <w:tcW w:w="2841"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昼间</w:t>
            </w:r>
          </w:p>
        </w:tc>
        <w:tc>
          <w:tcPr>
            <w:tcW w:w="2841"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夜间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9" w:hRule="atLeast"/>
        </w:trPr>
        <w:tc>
          <w:tcPr>
            <w:tcW w:w="2840"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GB</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12348-2008</w:t>
            </w:r>
            <w:r>
              <w:rPr>
                <w:rFonts w:hint="eastAsia" w:cs="Times New Roman"/>
                <w:color w:val="auto"/>
                <w:sz w:val="21"/>
                <w:szCs w:val="21"/>
                <w:lang w:val="en-US" w:eastAsia="zh-CN"/>
              </w:rPr>
              <w:t>中</w:t>
            </w:r>
            <w:r>
              <w:rPr>
                <w:rFonts w:hint="eastAsia"/>
                <w:color w:val="auto"/>
                <w:sz w:val="21"/>
                <w:szCs w:val="21"/>
                <w:vertAlign w:val="baseline"/>
                <w:lang w:val="en-US" w:eastAsia="zh-CN"/>
              </w:rPr>
              <w:t>1</w:t>
            </w:r>
            <w:r>
              <w:rPr>
                <w:rFonts w:hint="eastAsia" w:ascii="Times New Roman" w:hAnsi="Times New Roman"/>
                <w:color w:val="auto"/>
                <w:sz w:val="21"/>
                <w:szCs w:val="21"/>
                <w:vertAlign w:val="baseline"/>
                <w:lang w:val="en-US" w:eastAsia="zh-CN"/>
              </w:rPr>
              <w:t>类</w:t>
            </w:r>
          </w:p>
        </w:tc>
        <w:tc>
          <w:tcPr>
            <w:tcW w:w="2841"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55</w:t>
            </w:r>
          </w:p>
        </w:tc>
        <w:tc>
          <w:tcPr>
            <w:tcW w:w="2841"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45</w:t>
            </w:r>
          </w:p>
        </w:tc>
      </w:tr>
    </w:tbl>
    <w:p>
      <w:pPr>
        <w:spacing w:line="240" w:lineRule="auto"/>
        <w:ind w:left="0" w:leftChars="0" w:firstLine="0" w:firstLineChars="0"/>
        <w:rPr>
          <w:rFonts w:hint="eastAsia"/>
          <w:color w:val="auto"/>
          <w:lang w:val="en-US" w:eastAsia="zh-CN"/>
        </w:rPr>
      </w:pPr>
      <w:bookmarkStart w:id="16" w:name="_Toc24417"/>
      <w:bookmarkStart w:id="17" w:name="_Toc15608"/>
    </w:p>
    <w:bookmarkEnd w:id="16"/>
    <w:bookmarkEnd w:id="17"/>
    <w:p>
      <w:pPr>
        <w:pStyle w:val="4"/>
        <w:rPr>
          <w:rFonts w:hint="eastAsia"/>
          <w:color w:val="auto"/>
          <w:lang w:val="en-US" w:eastAsia="zh-CN"/>
        </w:rPr>
      </w:pPr>
      <w:bookmarkStart w:id="18" w:name="_Toc22591"/>
      <w:r>
        <w:rPr>
          <w:rFonts w:hint="eastAsia"/>
          <w:color w:val="auto"/>
          <w:lang w:val="en-US" w:eastAsia="zh-CN"/>
        </w:rPr>
        <w:t>1.5 调查重点</w:t>
      </w:r>
      <w:bookmarkEnd w:id="18"/>
    </w:p>
    <w:p>
      <w:pPr>
        <w:rPr>
          <w:rFonts w:hint="eastAsia"/>
          <w:color w:val="auto"/>
          <w:lang w:val="en-US" w:eastAsia="zh-CN"/>
        </w:rPr>
      </w:pPr>
      <w:r>
        <w:rPr>
          <w:rFonts w:hint="eastAsia"/>
          <w:color w:val="auto"/>
          <w:lang w:val="en-US" w:eastAsia="zh-CN"/>
        </w:rPr>
        <w:t>本次调查的重点是工程建设造成的生态影响、水环境影响（地表水）、大气环境影响，调查环境影响报告书及设计中提出的各项环境保护措施落实情况及其有效性，并根据调查结果提出环境保护补救措施。</w:t>
      </w:r>
    </w:p>
    <w:p>
      <w:pPr>
        <w:pStyle w:val="5"/>
        <w:rPr>
          <w:rFonts w:hint="eastAsia"/>
          <w:color w:val="auto"/>
          <w:lang w:val="en-US" w:eastAsia="zh-CN"/>
        </w:rPr>
      </w:pPr>
      <w:r>
        <w:rPr>
          <w:rFonts w:hint="eastAsia"/>
          <w:color w:val="auto"/>
          <w:lang w:val="en-US" w:eastAsia="zh-CN"/>
        </w:rPr>
        <w:t>1.5.1 生态影响</w:t>
      </w:r>
    </w:p>
    <w:p>
      <w:pPr>
        <w:rPr>
          <w:rFonts w:hint="eastAsia"/>
          <w:color w:val="auto"/>
          <w:lang w:val="en-US" w:eastAsia="zh-CN"/>
        </w:rPr>
      </w:pPr>
      <w:r>
        <w:rPr>
          <w:rFonts w:hint="eastAsia"/>
          <w:color w:val="auto"/>
          <w:lang w:val="en-US" w:eastAsia="zh-CN"/>
        </w:rPr>
        <w:t>重点调查以下项目对生态环境的影响：</w:t>
      </w:r>
    </w:p>
    <w:p>
      <w:pPr>
        <w:rPr>
          <w:rFonts w:hint="eastAsia"/>
          <w:color w:val="auto"/>
          <w:lang w:val="en-US" w:eastAsia="zh-CN"/>
        </w:rPr>
      </w:pPr>
      <w:r>
        <w:rPr>
          <w:rFonts w:hint="eastAsia"/>
          <w:color w:val="auto"/>
          <w:lang w:val="en-US" w:eastAsia="zh-CN"/>
        </w:rPr>
        <w:t>（1）调查工业场地施工期间临时占地情况、生态恢复措施及恢复效果，道路的水土保持；</w:t>
      </w:r>
    </w:p>
    <w:p>
      <w:pPr>
        <w:rPr>
          <w:rFonts w:hint="eastAsia"/>
          <w:color w:val="auto"/>
          <w:lang w:val="en-US" w:eastAsia="zh-CN"/>
        </w:rPr>
      </w:pPr>
      <w:r>
        <w:rPr>
          <w:rFonts w:hint="eastAsia"/>
          <w:color w:val="auto"/>
          <w:lang w:val="en-US" w:eastAsia="zh-CN"/>
        </w:rPr>
        <w:t>（2）调查地表沉陷对地表设施的破坏程度及补救措施；</w:t>
      </w:r>
    </w:p>
    <w:p>
      <w:pPr>
        <w:rPr>
          <w:rFonts w:hint="eastAsia"/>
          <w:color w:val="auto"/>
          <w:lang w:val="en-US" w:eastAsia="zh-CN"/>
        </w:rPr>
      </w:pPr>
      <w:r>
        <w:rPr>
          <w:rFonts w:hint="eastAsia"/>
          <w:color w:val="auto"/>
          <w:lang w:val="en-US" w:eastAsia="zh-CN"/>
        </w:rPr>
        <w:t>（3）调查沉陷区治理计划及移民搬迁计划，重点调查采区地表沉陷情况及治理措施。</w:t>
      </w:r>
    </w:p>
    <w:p>
      <w:pPr>
        <w:pStyle w:val="5"/>
        <w:rPr>
          <w:rFonts w:hint="eastAsia"/>
          <w:color w:val="auto"/>
          <w:lang w:val="en-US" w:eastAsia="zh-CN"/>
        </w:rPr>
      </w:pPr>
      <w:r>
        <w:rPr>
          <w:rFonts w:hint="eastAsia"/>
          <w:color w:val="auto"/>
          <w:lang w:val="en-US" w:eastAsia="zh-CN"/>
        </w:rPr>
        <w:t>1.5.2 大气环境影响</w:t>
      </w:r>
    </w:p>
    <w:p>
      <w:pPr>
        <w:rPr>
          <w:rFonts w:hint="eastAsia"/>
          <w:color w:val="auto"/>
          <w:lang w:val="en-US" w:eastAsia="zh-CN"/>
        </w:rPr>
      </w:pPr>
      <w:r>
        <w:rPr>
          <w:rFonts w:hint="eastAsia"/>
          <w:color w:val="auto"/>
          <w:lang w:val="en-US" w:eastAsia="zh-CN"/>
        </w:rPr>
        <w:t>重点调查环境影响报告书提出的采矿过程过程中产生的颗粒物的防治措施及效果。</w:t>
      </w:r>
    </w:p>
    <w:p>
      <w:pPr>
        <w:pStyle w:val="5"/>
        <w:rPr>
          <w:rFonts w:hint="eastAsia"/>
          <w:color w:val="auto"/>
          <w:lang w:val="en-US" w:eastAsia="zh-CN"/>
        </w:rPr>
      </w:pPr>
      <w:r>
        <w:rPr>
          <w:rFonts w:hint="eastAsia"/>
          <w:color w:val="auto"/>
          <w:lang w:val="en-US" w:eastAsia="zh-CN"/>
        </w:rPr>
        <w:t>1.5.3 水环境影响</w:t>
      </w:r>
    </w:p>
    <w:p>
      <w:pPr>
        <w:rPr>
          <w:rFonts w:hint="eastAsia"/>
          <w:color w:val="auto"/>
          <w:lang w:val="en-US" w:eastAsia="zh-CN"/>
        </w:rPr>
      </w:pPr>
      <w:r>
        <w:rPr>
          <w:rFonts w:hint="eastAsia"/>
          <w:color w:val="auto"/>
          <w:lang w:val="en-US" w:eastAsia="zh-CN"/>
        </w:rPr>
        <w:t>重点调查废矿石退场淋溶水处理措施是否按环境影响报告书的要求落实，调查其回用情况。</w:t>
      </w:r>
    </w:p>
    <w:p>
      <w:pPr>
        <w:pStyle w:val="4"/>
        <w:rPr>
          <w:rFonts w:hint="eastAsia"/>
          <w:color w:val="auto"/>
          <w:lang w:val="en-US" w:eastAsia="zh-CN"/>
        </w:rPr>
      </w:pPr>
      <w:bookmarkStart w:id="19" w:name="_Toc21374"/>
      <w:r>
        <w:rPr>
          <w:rFonts w:hint="eastAsia"/>
          <w:color w:val="auto"/>
          <w:lang w:val="en-US" w:eastAsia="zh-CN"/>
        </w:rPr>
        <w:t>1.6 主要环境保护目标</w:t>
      </w:r>
      <w:bookmarkEnd w:id="19"/>
    </w:p>
    <w:p>
      <w:pPr>
        <w:rPr>
          <w:rFonts w:hint="eastAsia"/>
          <w:color w:val="auto"/>
          <w:lang w:eastAsia="zh-CN"/>
        </w:rPr>
      </w:pPr>
      <w:r>
        <w:rPr>
          <w:rFonts w:hint="eastAsia"/>
          <w:color w:val="auto"/>
          <w:lang w:val="en-US" w:eastAsia="zh-CN"/>
        </w:rPr>
        <w:t>改扩建矿区周边无居民居住，四周为山林，也不在自然保护区、风景名胜区和文物保护区范围内，根据环评报告</w:t>
      </w:r>
      <w:r>
        <w:rPr>
          <w:rFonts w:hint="eastAsia"/>
          <w:color w:val="auto"/>
        </w:rPr>
        <w:t>确定本项目</w:t>
      </w:r>
      <w:r>
        <w:rPr>
          <w:rFonts w:hint="eastAsia"/>
          <w:color w:val="auto"/>
          <w:lang w:eastAsia="zh-CN"/>
        </w:rPr>
        <w:t>主要环境保护目标为龙舒河。</w:t>
      </w: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p>
    <w:p>
      <w:pPr>
        <w:pStyle w:val="3"/>
        <w:numPr>
          <w:ilvl w:val="0"/>
          <w:numId w:val="4"/>
        </w:numPr>
        <w:rPr>
          <w:rFonts w:hint="eastAsia"/>
          <w:color w:val="auto"/>
          <w:lang w:val="en-US" w:eastAsia="zh-CN"/>
        </w:rPr>
      </w:pPr>
      <w:bookmarkStart w:id="20" w:name="_Toc2539"/>
      <w:r>
        <w:rPr>
          <w:rFonts w:hint="eastAsia"/>
          <w:color w:val="auto"/>
          <w:lang w:val="en-US" w:eastAsia="zh-CN"/>
        </w:rPr>
        <w:t>工程调查</w:t>
      </w:r>
      <w:bookmarkEnd w:id="20"/>
    </w:p>
    <w:p>
      <w:pPr>
        <w:pStyle w:val="4"/>
        <w:rPr>
          <w:rFonts w:hint="eastAsia"/>
          <w:color w:val="auto"/>
          <w:lang w:val="en-US" w:eastAsia="zh-CN"/>
        </w:rPr>
      </w:pPr>
      <w:bookmarkStart w:id="21" w:name="_Toc12315"/>
      <w:r>
        <w:rPr>
          <w:rFonts w:hint="eastAsia"/>
          <w:color w:val="auto"/>
          <w:lang w:val="en-US" w:eastAsia="zh-CN"/>
        </w:rPr>
        <w:t>2.1 工程建设过程</w:t>
      </w:r>
      <w:bookmarkEnd w:id="21"/>
    </w:p>
    <w:p>
      <w:pPr>
        <w:rPr>
          <w:rFonts w:hint="eastAsia"/>
          <w:color w:val="auto"/>
          <w:lang w:val="en-US" w:eastAsia="zh-CN"/>
        </w:rPr>
      </w:pPr>
      <w:r>
        <w:rPr>
          <w:rFonts w:hint="eastAsia"/>
          <w:color w:val="auto"/>
          <w:lang w:val="en-US" w:eastAsia="zh-CN"/>
        </w:rPr>
        <w:t>本项目建设过程如下：</w:t>
      </w:r>
    </w:p>
    <w:p>
      <w:pPr>
        <w:rPr>
          <w:rFonts w:hint="eastAsia"/>
          <w:lang w:val="en-US" w:eastAsia="zh-CN"/>
        </w:rPr>
      </w:pPr>
      <w:r>
        <w:rPr>
          <w:rFonts w:hint="eastAsia"/>
          <w:lang w:eastAsia="zh-CN"/>
        </w:rPr>
        <w:t>矿山始建于</w:t>
      </w:r>
      <w:r>
        <w:rPr>
          <w:rFonts w:hint="eastAsia"/>
          <w:lang w:val="en-US" w:eastAsia="zh-CN"/>
        </w:rPr>
        <w:t>1999年，原矿山属于贵池区棠溪乡集体企业，2003年10月转由私有经营；</w:t>
      </w:r>
    </w:p>
    <w:p>
      <w:pPr>
        <w:rPr>
          <w:rFonts w:hint="eastAsia"/>
          <w:lang w:val="en-US" w:eastAsia="zh-CN"/>
        </w:rPr>
      </w:pPr>
      <w:r>
        <w:rPr>
          <w:rFonts w:hint="eastAsia"/>
          <w:lang w:val="en-US" w:eastAsia="zh-CN"/>
        </w:rPr>
        <w:t>2005年12月取得安徽省国土资源厅颁发的采矿许可证，证号为340000520304。</w:t>
      </w:r>
    </w:p>
    <w:p>
      <w:pPr>
        <w:rPr>
          <w:rFonts w:hint="eastAsia"/>
          <w:lang w:val="en-US" w:eastAsia="zh-CN"/>
        </w:rPr>
      </w:pPr>
      <w:r>
        <w:rPr>
          <w:rFonts w:hint="eastAsia"/>
          <w:lang w:val="en-US" w:eastAsia="zh-CN"/>
        </w:rPr>
        <w:t>2007年委托中钢集团马鞍山矿山研究院编制了《池州市鸡头山钼矿年产2万吨钼矿采选项目》环境影响报告书。</w:t>
      </w:r>
    </w:p>
    <w:p>
      <w:pPr>
        <w:rPr>
          <w:rFonts w:hint="eastAsia"/>
          <w:lang w:val="en-US" w:eastAsia="zh-CN"/>
        </w:rPr>
      </w:pPr>
      <w:r>
        <w:rPr>
          <w:rFonts w:hint="eastAsia"/>
          <w:lang w:val="en-US" w:eastAsia="zh-CN"/>
        </w:rPr>
        <w:t>2007年2月取得安徽省国土资源厅颁发的采矿许可证，证号为3400000730031。</w:t>
      </w:r>
    </w:p>
    <w:p>
      <w:pPr>
        <w:rPr>
          <w:rFonts w:hint="eastAsia"/>
          <w:lang w:val="en-US" w:eastAsia="zh-CN"/>
        </w:rPr>
      </w:pPr>
      <w:r>
        <w:rPr>
          <w:rFonts w:hint="eastAsia"/>
          <w:lang w:val="en-US" w:eastAsia="zh-CN"/>
        </w:rPr>
        <w:t>2009年6月，建设单位委托安徽省地质矿产勘查局324地质队对鸡头山钼矿进行了地质监测工作，并编制了《安徽省池州市鸡头山钼矿资源储量核实报告》。</w:t>
      </w:r>
    </w:p>
    <w:p>
      <w:pPr>
        <w:rPr>
          <w:rFonts w:hint="eastAsia"/>
          <w:lang w:val="en-US" w:eastAsia="zh-CN"/>
        </w:rPr>
      </w:pPr>
      <w:r>
        <w:rPr>
          <w:rFonts w:hint="eastAsia"/>
          <w:lang w:val="en-US" w:eastAsia="zh-CN"/>
        </w:rPr>
        <w:t>2010年4月委托丹东轻化工研究院有限责任公司公司编制了《池州市鸡头山钼矿技改扩建为年产3万吨项目环境影响报告书》。</w:t>
      </w:r>
    </w:p>
    <w:p>
      <w:pPr>
        <w:rPr>
          <w:rFonts w:hint="eastAsia"/>
          <w:lang w:val="en-US" w:eastAsia="zh-CN"/>
        </w:rPr>
      </w:pPr>
      <w:r>
        <w:rPr>
          <w:rFonts w:hint="eastAsia"/>
          <w:lang w:val="en-US" w:eastAsia="zh-CN"/>
        </w:rPr>
        <w:t>2010年6月2日，池州市环境保护局以池环发[2010]34号文予以批复（</w:t>
      </w:r>
      <w:r>
        <w:rPr>
          <w:rFonts w:hint="default"/>
        </w:rPr>
        <w:t>《关于</w:t>
      </w:r>
      <w:r>
        <w:rPr>
          <w:rFonts w:hint="eastAsia"/>
          <w:lang w:eastAsia="zh-CN"/>
        </w:rPr>
        <w:t>池州市鸡头山钼矿技改扩建为年产</w:t>
      </w:r>
      <w:r>
        <w:rPr>
          <w:rFonts w:hint="eastAsia"/>
          <w:lang w:val="en-US" w:eastAsia="zh-CN"/>
        </w:rPr>
        <w:t>3万吨项目</w:t>
      </w:r>
      <w:r>
        <w:rPr>
          <w:rFonts w:hint="default"/>
          <w:lang w:eastAsia="zh-CN"/>
        </w:rPr>
        <w:t>环境影响报告书</w:t>
      </w:r>
      <w:r>
        <w:rPr>
          <w:rFonts w:hint="default"/>
        </w:rPr>
        <w:t>的批复》</w:t>
      </w:r>
      <w:r>
        <w:rPr>
          <w:rFonts w:hint="eastAsia"/>
          <w:lang w:val="en-US" w:eastAsia="zh-CN"/>
        </w:rPr>
        <w:t>）。</w:t>
      </w:r>
    </w:p>
    <w:p>
      <w:pPr>
        <w:rPr>
          <w:rFonts w:hint="eastAsia"/>
          <w:color w:val="FF0000"/>
          <w:lang w:val="en-US" w:eastAsia="zh-CN"/>
        </w:rPr>
      </w:pPr>
      <w:r>
        <w:rPr>
          <w:rFonts w:hint="eastAsia"/>
          <w:lang w:val="en-US" w:eastAsia="zh-CN"/>
        </w:rPr>
        <w:t>2010年经安徽省经济和信息化委员会以皖经信非煤函[2010]8号文备案。</w:t>
      </w:r>
    </w:p>
    <w:p>
      <w:pPr>
        <w:pStyle w:val="4"/>
        <w:rPr>
          <w:rFonts w:hint="eastAsia"/>
          <w:color w:val="auto"/>
          <w:lang w:val="en-US" w:eastAsia="zh-CN"/>
        </w:rPr>
      </w:pPr>
      <w:bookmarkStart w:id="22" w:name="_Toc23376"/>
      <w:r>
        <w:rPr>
          <w:rFonts w:hint="eastAsia"/>
          <w:color w:val="auto"/>
          <w:lang w:val="en-US" w:eastAsia="zh-CN"/>
        </w:rPr>
        <w:t>2.2 地理位置</w:t>
      </w:r>
      <w:bookmarkEnd w:id="22"/>
    </w:p>
    <w:p>
      <w:pPr>
        <w:rPr>
          <w:rFonts w:hint="eastAsia"/>
          <w:color w:val="FF0000"/>
        </w:rPr>
      </w:pPr>
      <w:r>
        <w:rPr>
          <w:rFonts w:hint="eastAsia"/>
          <w:lang w:eastAsia="zh-CN"/>
        </w:rPr>
        <w:t>池州市鸡头山钼矿矿区位于池州市东南约</w:t>
      </w:r>
      <w:r>
        <w:rPr>
          <w:rFonts w:hint="eastAsia"/>
          <w:lang w:val="en-US" w:eastAsia="zh-CN"/>
        </w:rPr>
        <w:t>50km，行政区隶属贵池区棠溪乡石门村。矿区中心地理坐标为：东经</w:t>
      </w:r>
      <w:r>
        <w:rPr>
          <w:rFonts w:hint="default"/>
          <w:lang w:val="en-US" w:eastAsia="zh-CN"/>
        </w:rPr>
        <w:t>117°45′49″</w:t>
      </w:r>
      <w:r>
        <w:rPr>
          <w:rFonts w:hint="eastAsia"/>
          <w:lang w:val="en-US" w:eastAsia="zh-CN"/>
        </w:rPr>
        <w:t>，北纬30</w:t>
      </w:r>
      <w:r>
        <w:rPr>
          <w:rFonts w:hint="default"/>
          <w:lang w:val="en-US" w:eastAsia="zh-CN"/>
        </w:rPr>
        <w:t>°</w:t>
      </w:r>
      <w:r>
        <w:rPr>
          <w:rFonts w:hint="eastAsia"/>
          <w:lang w:val="en-US" w:eastAsia="zh-CN"/>
        </w:rPr>
        <w:t>22</w:t>
      </w:r>
      <w:r>
        <w:rPr>
          <w:rFonts w:hint="default"/>
          <w:lang w:val="en-US" w:eastAsia="zh-CN"/>
        </w:rPr>
        <w:t>′</w:t>
      </w:r>
      <w:r>
        <w:rPr>
          <w:rFonts w:hint="eastAsia"/>
          <w:lang w:val="en-US" w:eastAsia="zh-CN"/>
        </w:rPr>
        <w:t>33</w:t>
      </w:r>
      <w:r>
        <w:rPr>
          <w:rFonts w:hint="default"/>
          <w:lang w:val="en-US" w:eastAsia="zh-CN"/>
        </w:rPr>
        <w:t>″</w:t>
      </w:r>
      <w:r>
        <w:rPr>
          <w:rFonts w:hint="eastAsia"/>
          <w:lang w:val="en-US" w:eastAsia="zh-CN"/>
        </w:rPr>
        <w:t>。矿区有简易公路与主干公路连接可达池州港，交通较为便利。</w:t>
      </w:r>
    </w:p>
    <w:p>
      <w:pPr>
        <w:pStyle w:val="4"/>
        <w:rPr>
          <w:rFonts w:hint="eastAsia"/>
          <w:color w:val="FF0000"/>
          <w:lang w:val="en-US" w:eastAsia="zh-CN"/>
        </w:rPr>
      </w:pPr>
      <w:bookmarkStart w:id="23" w:name="_Toc20944"/>
      <w:r>
        <w:rPr>
          <w:rFonts w:hint="eastAsia"/>
          <w:color w:val="auto"/>
          <w:lang w:val="en-US" w:eastAsia="zh-CN"/>
        </w:rPr>
        <w:t>2.3 项目运行情况</w:t>
      </w:r>
      <w:bookmarkEnd w:id="23"/>
    </w:p>
    <w:p>
      <w:pPr>
        <w:rPr>
          <w:rFonts w:hint="eastAsia"/>
          <w:color w:val="auto"/>
          <w:lang w:val="en-US" w:eastAsia="zh-CN"/>
        </w:rPr>
      </w:pPr>
      <w:r>
        <w:rPr>
          <w:rFonts w:hint="eastAsia" w:ascii="Times New Roman" w:hAnsi="Times New Roman" w:eastAsia="宋体" w:cs="Times New Roman"/>
          <w:kern w:val="2"/>
          <w:sz w:val="24"/>
          <w:szCs w:val="24"/>
          <w:lang w:val="en-US" w:eastAsia="zh-CN" w:bidi="ar-SA"/>
        </w:rPr>
        <w:t>本工程主体基建工程实际于20</w:t>
      </w:r>
      <w:r>
        <w:rPr>
          <w:rFonts w:hint="eastAsia" w:cs="Times New Roman"/>
          <w:kern w:val="2"/>
          <w:sz w:val="24"/>
          <w:szCs w:val="24"/>
          <w:lang w:val="en-US" w:eastAsia="zh-CN" w:bidi="ar-SA"/>
        </w:rPr>
        <w:t>10</w:t>
      </w:r>
      <w:r>
        <w:rPr>
          <w:rFonts w:hint="eastAsia" w:ascii="Times New Roman" w:hAnsi="Times New Roman" w:eastAsia="宋体" w:cs="Times New Roman"/>
          <w:kern w:val="2"/>
          <w:sz w:val="24"/>
          <w:szCs w:val="24"/>
          <w:lang w:val="en-US" w:eastAsia="zh-CN" w:bidi="ar-SA"/>
        </w:rPr>
        <w:t>年</w:t>
      </w:r>
      <w:r>
        <w:rPr>
          <w:rFonts w:hint="eastAsia" w:cs="Times New Roman"/>
          <w:kern w:val="2"/>
          <w:sz w:val="24"/>
          <w:szCs w:val="24"/>
          <w:lang w:val="en-US" w:eastAsia="zh-CN" w:bidi="ar-SA"/>
        </w:rPr>
        <w:t>9</w:t>
      </w:r>
      <w:r>
        <w:rPr>
          <w:rFonts w:hint="eastAsia" w:ascii="Times New Roman" w:hAnsi="Times New Roman" w:eastAsia="宋体" w:cs="Times New Roman"/>
          <w:kern w:val="2"/>
          <w:sz w:val="24"/>
          <w:szCs w:val="24"/>
          <w:lang w:val="en-US" w:eastAsia="zh-CN" w:bidi="ar-SA"/>
        </w:rPr>
        <w:t>月开工，于201</w:t>
      </w: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年</w:t>
      </w:r>
      <w:r>
        <w:rPr>
          <w:rFonts w:hint="eastAsia"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月完工</w:t>
      </w:r>
      <w:r>
        <w:rPr>
          <w:rFonts w:hint="eastAsia" w:cs="Times New Roman"/>
          <w:kern w:val="2"/>
          <w:sz w:val="24"/>
          <w:szCs w:val="24"/>
          <w:lang w:val="en-US" w:eastAsia="zh-CN" w:bidi="ar-SA"/>
        </w:rPr>
        <w:t>。</w:t>
      </w:r>
      <w:r>
        <w:rPr>
          <w:rFonts w:hint="eastAsia" w:ascii="Times New Roman" w:hAnsi="Times New Roman"/>
          <w:sz w:val="24"/>
          <w:szCs w:val="24"/>
          <w:lang w:val="en-US" w:eastAsia="zh-CN"/>
        </w:rPr>
        <w:t>2012年4月至6月试生产3个月，产量3000吨。项目由于市场和企业内部原因于2012年7月至2016年12月停工。</w:t>
      </w:r>
      <w:r>
        <w:rPr>
          <w:rFonts w:hint="eastAsia"/>
          <w:color w:val="auto"/>
          <w:sz w:val="24"/>
          <w:szCs w:val="24"/>
          <w:lang w:val="en-US" w:eastAsia="zh-CN"/>
        </w:rPr>
        <w:t>根据建设单位生产报表，验收监测期间采矿规模为：2017年11月24日开采70.4吨，2017年11月25日开采68.8吨。</w:t>
      </w:r>
    </w:p>
    <w:p>
      <w:pPr>
        <w:pStyle w:val="4"/>
        <w:rPr>
          <w:rFonts w:hint="eastAsia"/>
          <w:color w:val="auto"/>
          <w:lang w:val="en-US" w:eastAsia="zh-CN"/>
        </w:rPr>
      </w:pPr>
      <w:bookmarkStart w:id="24" w:name="_Toc20900"/>
      <w:r>
        <w:rPr>
          <w:rFonts w:hint="eastAsia"/>
          <w:color w:val="auto"/>
          <w:lang w:val="en-US" w:eastAsia="zh-CN"/>
        </w:rPr>
        <w:t>2.4 工程概况</w:t>
      </w:r>
      <w:bookmarkEnd w:id="24"/>
    </w:p>
    <w:p>
      <w:pPr>
        <w:pStyle w:val="5"/>
        <w:rPr>
          <w:rFonts w:hint="eastAsia"/>
          <w:color w:val="auto"/>
          <w:lang w:val="en-US" w:eastAsia="zh-CN"/>
        </w:rPr>
      </w:pPr>
      <w:r>
        <w:rPr>
          <w:rFonts w:hint="eastAsia"/>
          <w:color w:val="auto"/>
          <w:lang w:val="en-US" w:eastAsia="zh-CN"/>
        </w:rPr>
        <w:t>2.4.1 建设项目基本情况</w:t>
      </w:r>
    </w:p>
    <w:p>
      <w:pPr>
        <w:numPr>
          <w:ilvl w:val="0"/>
          <w:numId w:val="5"/>
        </w:numPr>
        <w:rPr>
          <w:rFonts w:hint="eastAsia"/>
          <w:color w:val="auto"/>
          <w:lang w:eastAsia="zh-CN"/>
        </w:rPr>
      </w:pPr>
      <w:r>
        <w:rPr>
          <w:rFonts w:hint="eastAsia"/>
          <w:color w:val="auto"/>
          <w:lang w:val="en-US" w:eastAsia="zh-CN"/>
        </w:rPr>
        <w:t>项目名称：</w:t>
      </w:r>
      <w:r>
        <w:rPr>
          <w:rFonts w:hint="eastAsia"/>
          <w:color w:val="auto"/>
          <w:lang w:eastAsia="zh-CN"/>
        </w:rPr>
        <w:t>池州市鸡头山钼矿技改扩建为年产</w:t>
      </w:r>
      <w:r>
        <w:rPr>
          <w:rFonts w:hint="eastAsia"/>
          <w:color w:val="auto"/>
          <w:lang w:val="en-US" w:eastAsia="zh-CN"/>
        </w:rPr>
        <w:t>3万吨项目</w:t>
      </w:r>
    </w:p>
    <w:p>
      <w:pPr>
        <w:numPr>
          <w:ilvl w:val="0"/>
          <w:numId w:val="5"/>
        </w:numPr>
        <w:rPr>
          <w:rFonts w:hint="eastAsia"/>
          <w:color w:val="auto"/>
          <w:lang w:val="en-US" w:eastAsia="zh-CN"/>
        </w:rPr>
      </w:pPr>
      <w:r>
        <w:rPr>
          <w:rFonts w:hint="eastAsia"/>
          <w:color w:val="auto"/>
          <w:lang w:val="en-US" w:eastAsia="zh-CN"/>
        </w:rPr>
        <w:t>建设单位：</w:t>
      </w:r>
      <w:r>
        <w:rPr>
          <w:rFonts w:hint="eastAsia"/>
          <w:color w:val="auto"/>
          <w:lang w:eastAsia="zh-CN"/>
        </w:rPr>
        <w:t>池州市鸡头山钼矿</w:t>
      </w:r>
    </w:p>
    <w:p>
      <w:pPr>
        <w:numPr>
          <w:ilvl w:val="0"/>
          <w:numId w:val="5"/>
        </w:numPr>
        <w:rPr>
          <w:rFonts w:hint="eastAsia"/>
          <w:color w:val="auto"/>
          <w:lang w:val="en-US" w:eastAsia="zh-CN"/>
        </w:rPr>
      </w:pPr>
      <w:r>
        <w:rPr>
          <w:color w:val="auto"/>
        </w:rPr>
        <w:t>建设性质</w:t>
      </w:r>
      <w:r>
        <w:rPr>
          <w:rFonts w:hint="eastAsia"/>
          <w:color w:val="auto"/>
          <w:lang w:eastAsia="zh-CN"/>
        </w:rPr>
        <w:t>：改扩建</w:t>
      </w:r>
    </w:p>
    <w:p>
      <w:pPr>
        <w:numPr>
          <w:ilvl w:val="0"/>
          <w:numId w:val="5"/>
        </w:numPr>
        <w:rPr>
          <w:rFonts w:hint="eastAsia"/>
          <w:color w:val="auto"/>
          <w:lang w:val="en-US" w:eastAsia="zh-CN"/>
        </w:rPr>
      </w:pPr>
      <w:r>
        <w:rPr>
          <w:rFonts w:hint="eastAsia"/>
          <w:color w:val="auto"/>
          <w:lang w:eastAsia="zh-CN"/>
        </w:rPr>
        <w:t>建设规模：年产</w:t>
      </w:r>
      <w:r>
        <w:rPr>
          <w:rFonts w:hint="eastAsia"/>
          <w:color w:val="auto"/>
          <w:lang w:val="en-US" w:eastAsia="zh-CN"/>
        </w:rPr>
        <w:t>3万吨</w:t>
      </w:r>
      <w:r>
        <w:rPr>
          <w:rFonts w:hint="eastAsia"/>
          <w:color w:val="auto"/>
          <w:lang w:eastAsia="zh-CN"/>
        </w:rPr>
        <w:t>钼矿</w:t>
      </w:r>
    </w:p>
    <w:p>
      <w:pPr>
        <w:numPr>
          <w:ilvl w:val="0"/>
          <w:numId w:val="5"/>
        </w:numPr>
        <w:rPr>
          <w:rFonts w:hint="eastAsia"/>
          <w:color w:val="auto"/>
          <w:lang w:val="en-US" w:eastAsia="zh-CN"/>
        </w:rPr>
      </w:pPr>
      <w:r>
        <w:rPr>
          <w:rFonts w:hint="eastAsia"/>
          <w:color w:val="auto"/>
          <w:lang w:eastAsia="zh-CN"/>
        </w:rPr>
        <w:t>服务年限：</w:t>
      </w:r>
      <w:r>
        <w:rPr>
          <w:rFonts w:hint="eastAsia" w:ascii="Times New Roman" w:hAnsi="Times New Roman"/>
          <w:color w:val="auto"/>
          <w:sz w:val="24"/>
          <w:szCs w:val="24"/>
        </w:rPr>
        <w:t>生产服务年限</w:t>
      </w:r>
      <w:r>
        <w:rPr>
          <w:rFonts w:hint="eastAsia" w:ascii="Times New Roman" w:hAnsi="Times New Roman"/>
          <w:color w:val="auto"/>
          <w:sz w:val="24"/>
          <w:szCs w:val="24"/>
          <w:lang w:eastAsia="zh-CN"/>
        </w:rPr>
        <w:t>为</w:t>
      </w:r>
      <w:r>
        <w:rPr>
          <w:rFonts w:hint="eastAsia"/>
          <w:color w:val="auto"/>
          <w:sz w:val="24"/>
          <w:szCs w:val="24"/>
          <w:lang w:val="en-US" w:eastAsia="zh-CN"/>
        </w:rPr>
        <w:t>3.6年</w:t>
      </w:r>
    </w:p>
    <w:p>
      <w:pPr>
        <w:numPr>
          <w:ilvl w:val="0"/>
          <w:numId w:val="0"/>
        </w:numPr>
        <w:ind w:left="0" w:leftChars="0" w:firstLine="480" w:firstLineChars="200"/>
        <w:rPr>
          <w:rFonts w:hint="eastAsia"/>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）建设地点：安徽省池州市棠溪镇石门村</w:t>
      </w:r>
    </w:p>
    <w:p>
      <w:pPr>
        <w:numPr>
          <w:ilvl w:val="0"/>
          <w:numId w:val="0"/>
        </w:numPr>
        <w:ind w:left="0" w:leftChars="0" w:firstLine="480" w:firstLineChars="200"/>
        <w:rPr>
          <w:rFonts w:hint="eastAsia"/>
          <w:color w:val="auto"/>
          <w:lang w:val="en-US" w:eastAsia="zh-CN"/>
        </w:rPr>
      </w:pPr>
      <w:r>
        <w:rPr>
          <w:rFonts w:hint="eastAsia"/>
          <w:color w:val="auto"/>
          <w:lang w:val="en-US" w:eastAsia="zh-CN"/>
        </w:rPr>
        <w:t>（7）项目投资：423.4万元，其中环保投资78.8万元，占总投资18.6%</w:t>
      </w:r>
    </w:p>
    <w:bookmarkEnd w:id="8"/>
    <w:bookmarkEnd w:id="11"/>
    <w:p>
      <w:pPr>
        <w:pStyle w:val="5"/>
        <w:rPr>
          <w:rFonts w:hint="eastAsia"/>
          <w:color w:val="auto"/>
          <w:lang w:val="en-US" w:eastAsia="zh-CN"/>
        </w:rPr>
      </w:pPr>
      <w:bookmarkStart w:id="25" w:name="_Toc13182"/>
      <w:bookmarkStart w:id="26" w:name="_Toc31431"/>
      <w:r>
        <w:rPr>
          <w:rFonts w:hint="eastAsia"/>
          <w:color w:val="auto"/>
          <w:lang w:val="en-US" w:eastAsia="zh-CN"/>
        </w:rPr>
        <w:t xml:space="preserve">2.4.2 </w:t>
      </w:r>
      <w:bookmarkEnd w:id="25"/>
      <w:bookmarkEnd w:id="26"/>
      <w:r>
        <w:rPr>
          <w:rFonts w:hint="eastAsia"/>
          <w:color w:val="auto"/>
          <w:lang w:val="en-US" w:eastAsia="zh-CN"/>
        </w:rPr>
        <w:t>工程建设情况</w:t>
      </w:r>
    </w:p>
    <w:p>
      <w:pPr>
        <w:rPr>
          <w:rFonts w:hint="eastAsia"/>
          <w:color w:val="auto"/>
          <w:lang w:eastAsia="zh-CN"/>
        </w:rPr>
      </w:pPr>
      <w:r>
        <w:rPr>
          <w:rFonts w:hint="eastAsia"/>
          <w:color w:val="auto"/>
          <w:lang w:eastAsia="zh-CN"/>
        </w:rPr>
        <w:t>项目建设</w:t>
      </w:r>
      <w:r>
        <w:rPr>
          <w:rFonts w:hint="eastAsia"/>
          <w:color w:val="auto"/>
        </w:rPr>
        <w:t>内容主要</w:t>
      </w:r>
      <w:r>
        <w:rPr>
          <w:rFonts w:hint="eastAsia"/>
          <w:color w:val="auto"/>
          <w:lang w:eastAsia="zh-CN"/>
        </w:rPr>
        <w:t>包括</w:t>
      </w:r>
      <w:r>
        <w:rPr>
          <w:rFonts w:hint="eastAsia"/>
          <w:color w:val="auto"/>
        </w:rPr>
        <w:t>主体工程、辅助工程、公用工程</w:t>
      </w:r>
      <w:r>
        <w:rPr>
          <w:rFonts w:hint="eastAsia"/>
          <w:color w:val="auto"/>
          <w:lang w:eastAsia="zh-CN"/>
        </w:rPr>
        <w:t>、储运工程和</w:t>
      </w:r>
      <w:r>
        <w:rPr>
          <w:rFonts w:hint="eastAsia"/>
          <w:color w:val="auto"/>
        </w:rPr>
        <w:t>环保工程四部分组成</w:t>
      </w:r>
      <w:r>
        <w:rPr>
          <w:rFonts w:hint="eastAsia"/>
          <w:color w:val="auto"/>
          <w:lang w:eastAsia="zh-CN"/>
        </w:rPr>
        <w:t>。</w:t>
      </w:r>
    </w:p>
    <w:p>
      <w:pPr>
        <w:spacing w:line="240" w:lineRule="auto"/>
        <w:jc w:val="center"/>
        <w:rPr>
          <w:rFonts w:ascii="Times New Roman" w:hAnsi="Times New Roman"/>
          <w:b/>
          <w:color w:val="FF0000"/>
          <w:szCs w:val="21"/>
        </w:rPr>
      </w:pPr>
      <w:r>
        <w:rPr>
          <w:rFonts w:hint="eastAsia" w:ascii="Times New Roman" w:hAnsi="Times New Roman"/>
          <w:b/>
          <w:color w:val="auto"/>
          <w:szCs w:val="21"/>
        </w:rPr>
        <w:t>表</w:t>
      </w:r>
      <w:r>
        <w:rPr>
          <w:rFonts w:hint="eastAsia" w:ascii="Times New Roman" w:hAnsi="Times New Roman"/>
          <w:b/>
          <w:color w:val="auto"/>
          <w:szCs w:val="21"/>
          <w:lang w:val="en-US" w:eastAsia="zh-CN"/>
        </w:rPr>
        <w:t>2.4</w:t>
      </w:r>
      <w:r>
        <w:rPr>
          <w:rFonts w:hint="eastAsia" w:ascii="Times New Roman" w:hAnsi="Times New Roman"/>
          <w:b/>
          <w:color w:val="auto"/>
          <w:szCs w:val="21"/>
        </w:rPr>
        <w:t>-</w:t>
      </w:r>
      <w:r>
        <w:rPr>
          <w:rFonts w:hint="eastAsia" w:ascii="Times New Roman" w:hAnsi="Times New Roman"/>
          <w:b/>
          <w:color w:val="auto"/>
          <w:szCs w:val="21"/>
          <w:lang w:val="en-US" w:eastAsia="zh-CN"/>
        </w:rPr>
        <w:t>1 环评工程内容</w:t>
      </w:r>
      <w:r>
        <w:rPr>
          <w:rFonts w:hint="eastAsia" w:ascii="Times New Roman" w:hAnsi="Times New Roman"/>
          <w:b/>
          <w:color w:val="auto"/>
          <w:szCs w:val="21"/>
          <w:lang w:eastAsia="zh-CN"/>
        </w:rPr>
        <w:t>与实际</w:t>
      </w:r>
      <w:r>
        <w:rPr>
          <w:rFonts w:hint="eastAsia" w:ascii="Times New Roman" w:hAnsi="Times New Roman"/>
          <w:b/>
          <w:color w:val="auto"/>
          <w:szCs w:val="21"/>
        </w:rPr>
        <w:t>建设内容</w:t>
      </w:r>
      <w:r>
        <w:rPr>
          <w:rFonts w:hint="eastAsia" w:ascii="Times New Roman" w:hAnsi="Times New Roman"/>
          <w:b/>
          <w:color w:val="auto"/>
          <w:szCs w:val="21"/>
          <w:lang w:eastAsia="zh-CN"/>
        </w:rPr>
        <w:t>对照</w:t>
      </w:r>
      <w:r>
        <w:rPr>
          <w:rFonts w:hint="eastAsia" w:ascii="Times New Roman" w:hAnsi="Times New Roman"/>
          <w:b/>
          <w:color w:val="auto"/>
          <w:szCs w:val="21"/>
        </w:rPr>
        <w:t>表</w:t>
      </w:r>
    </w:p>
    <w:tbl>
      <w:tblPr>
        <w:tblStyle w:val="19"/>
        <w:tblW w:w="9020" w:type="dxa"/>
        <w:jc w:val="center"/>
        <w:tblInd w:w="0" w:type="dxa"/>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74"/>
        <w:gridCol w:w="656"/>
        <w:gridCol w:w="1125"/>
        <w:gridCol w:w="4187"/>
        <w:gridCol w:w="2378"/>
      </w:tblGrid>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0" w:hRule="atLeast"/>
          <w:jc w:val="center"/>
        </w:trPr>
        <w:tc>
          <w:tcPr>
            <w:tcW w:w="67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b/>
                <w:bCs/>
                <w:color w:val="auto"/>
                <w:sz w:val="21"/>
                <w:szCs w:val="21"/>
                <w:lang w:eastAsia="zh-CN"/>
              </w:rPr>
            </w:pPr>
            <w:r>
              <w:rPr>
                <w:rFonts w:hint="eastAsia"/>
                <w:b/>
                <w:bCs/>
                <w:color w:val="auto"/>
                <w:sz w:val="21"/>
                <w:szCs w:val="21"/>
                <w:lang w:eastAsia="zh-CN"/>
              </w:rPr>
              <w:t>工程类别</w:t>
            </w:r>
          </w:p>
        </w:tc>
        <w:tc>
          <w:tcPr>
            <w:tcW w:w="65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b/>
                <w:bCs/>
                <w:color w:val="auto"/>
                <w:sz w:val="21"/>
                <w:szCs w:val="21"/>
              </w:rPr>
            </w:pPr>
            <w:r>
              <w:rPr>
                <w:rFonts w:hint="eastAsia" w:ascii="Times New Roman" w:hAnsi="Times New Roman"/>
                <w:b/>
                <w:bCs/>
                <w:color w:val="auto"/>
                <w:sz w:val="21"/>
                <w:szCs w:val="21"/>
              </w:rPr>
              <w:t>工程名称</w:t>
            </w:r>
          </w:p>
        </w:tc>
        <w:tc>
          <w:tcPr>
            <w:tcW w:w="5312"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b/>
                <w:bCs/>
                <w:color w:val="auto"/>
                <w:sz w:val="21"/>
                <w:szCs w:val="21"/>
              </w:rPr>
            </w:pPr>
            <w:r>
              <w:rPr>
                <w:rFonts w:hint="eastAsia" w:ascii="Times New Roman" w:hAnsi="Times New Roman"/>
                <w:b/>
                <w:bCs/>
                <w:color w:val="auto"/>
                <w:sz w:val="21"/>
                <w:szCs w:val="21"/>
                <w:lang w:eastAsia="zh-CN"/>
              </w:rPr>
              <w:t>环评</w:t>
            </w:r>
            <w:r>
              <w:rPr>
                <w:rFonts w:hint="eastAsia" w:ascii="Times New Roman" w:hAnsi="Times New Roman"/>
                <w:b/>
                <w:bCs/>
                <w:color w:val="auto"/>
                <w:sz w:val="21"/>
                <w:szCs w:val="21"/>
              </w:rPr>
              <w:t>建设内容</w:t>
            </w:r>
          </w:p>
        </w:tc>
        <w:tc>
          <w:tcPr>
            <w:tcW w:w="237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highlight w:val="yellow"/>
              </w:rPr>
            </w:pPr>
            <w:r>
              <w:rPr>
                <w:rFonts w:hint="eastAsia" w:ascii="Times New Roman" w:hAnsi="Times New Roman"/>
                <w:b/>
                <w:bCs/>
                <w:color w:val="auto"/>
                <w:sz w:val="21"/>
                <w:szCs w:val="21"/>
                <w:highlight w:val="yellow"/>
                <w:lang w:eastAsia="zh-CN"/>
              </w:rPr>
              <w:t>实际</w:t>
            </w:r>
            <w:r>
              <w:rPr>
                <w:rFonts w:hint="eastAsia" w:ascii="Times New Roman" w:hAnsi="Times New Roman"/>
                <w:b/>
                <w:bCs/>
                <w:color w:val="auto"/>
                <w:sz w:val="21"/>
                <w:szCs w:val="21"/>
                <w:highlight w:val="yellow"/>
              </w:rPr>
              <w:t>建设情况</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25"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color w:val="auto"/>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color w:val="auto"/>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lang w:eastAsia="zh-CN"/>
              </w:rPr>
            </w:pPr>
            <w:r>
              <w:rPr>
                <w:rFonts w:hint="eastAsia"/>
                <w:b/>
                <w:bCs/>
                <w:color w:val="auto"/>
                <w:sz w:val="21"/>
                <w:szCs w:val="21"/>
                <w:lang w:eastAsia="zh-CN"/>
              </w:rPr>
              <w:t>工程内容</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lang w:eastAsia="zh-CN"/>
              </w:rPr>
            </w:pPr>
            <w:r>
              <w:rPr>
                <w:rFonts w:hint="eastAsia"/>
                <w:b/>
                <w:bCs/>
                <w:color w:val="auto"/>
                <w:sz w:val="21"/>
                <w:szCs w:val="21"/>
                <w:lang w:eastAsia="zh-CN"/>
              </w:rPr>
              <w:t>工程规模</w:t>
            </w:r>
          </w:p>
        </w:tc>
        <w:tc>
          <w:tcPr>
            <w:tcW w:w="237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b/>
                <w:bCs/>
                <w:color w:val="auto"/>
                <w:sz w:val="21"/>
                <w:szCs w:val="21"/>
                <w:highlight w:val="yellow"/>
                <w:lang w:eastAsia="zh-CN"/>
              </w:rPr>
            </w:pP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730" w:hRule="atLeast"/>
          <w:jc w:val="center"/>
        </w:trPr>
        <w:tc>
          <w:tcPr>
            <w:tcW w:w="67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主体工程</w:t>
            </w:r>
          </w:p>
        </w:tc>
        <w:tc>
          <w:tcPr>
            <w:tcW w:w="65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采矿</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开采方式</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主要开采深度为</w:t>
            </w:r>
            <w:r>
              <w:rPr>
                <w:rFonts w:hint="eastAsia"/>
                <w:color w:val="auto"/>
                <w:sz w:val="21"/>
                <w:szCs w:val="21"/>
                <w:lang w:val="en-US" w:eastAsia="zh-CN"/>
              </w:rPr>
              <w:t>+545m标高以上（122b+333）资源量的矿体，采用平硐开拓法</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highlight w:val="yellow"/>
              </w:rPr>
            </w:pPr>
            <w:r>
              <w:rPr>
                <w:rFonts w:hint="eastAsia"/>
                <w:color w:val="auto"/>
                <w:sz w:val="21"/>
                <w:szCs w:val="21"/>
                <w:highlight w:val="yellow"/>
              </w:rPr>
              <w:t>545为主矿井、594为通风井</w:t>
            </w:r>
            <w:r>
              <w:rPr>
                <w:rFonts w:hint="eastAsia"/>
                <w:color w:val="auto"/>
                <w:sz w:val="21"/>
                <w:szCs w:val="21"/>
                <w:highlight w:val="yellow"/>
                <w:lang w:eastAsia="zh-CN"/>
              </w:rPr>
              <w:t>，</w:t>
            </w:r>
            <w:r>
              <w:rPr>
                <w:rFonts w:hint="eastAsia"/>
                <w:color w:val="auto"/>
                <w:sz w:val="21"/>
                <w:szCs w:val="21"/>
                <w:highlight w:val="yellow"/>
                <w:lang w:val="en-US" w:eastAsia="zh-CN"/>
              </w:rPr>
              <w:t>采用平硐开拓法</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90"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开采范围</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项目占地面积</w:t>
            </w:r>
            <w:r>
              <w:rPr>
                <w:rFonts w:hint="eastAsia"/>
                <w:color w:val="auto"/>
                <w:sz w:val="21"/>
                <w:szCs w:val="21"/>
                <w:lang w:val="en-US" w:eastAsia="zh-CN"/>
              </w:rPr>
              <w:t>0.098km</w:t>
            </w:r>
            <w:r>
              <w:rPr>
                <w:rFonts w:hint="eastAsia"/>
                <w:color w:val="auto"/>
                <w:sz w:val="21"/>
                <w:szCs w:val="21"/>
                <w:vertAlign w:val="superscript"/>
                <w:lang w:val="en-US" w:eastAsia="zh-CN"/>
              </w:rPr>
              <w:t>2</w:t>
            </w:r>
            <w:r>
              <w:rPr>
                <w:rFonts w:hint="eastAsia"/>
                <w:color w:val="auto"/>
                <w:sz w:val="21"/>
                <w:szCs w:val="21"/>
                <w:vertAlign w:val="baseline"/>
                <w:lang w:val="en-US" w:eastAsia="zh-CN"/>
              </w:rPr>
              <w:t>，开采深度为+594m~+392m。其中地面占地4.2亩</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项目总占地</w:t>
            </w:r>
            <w:r>
              <w:rPr>
                <w:rFonts w:hint="eastAsia"/>
                <w:color w:val="auto"/>
                <w:sz w:val="21"/>
                <w:szCs w:val="21"/>
                <w:highlight w:val="yellow"/>
                <w:lang w:val="en-US" w:eastAsia="zh-CN"/>
              </w:rPr>
              <w:t>0.098km</w:t>
            </w:r>
            <w:r>
              <w:rPr>
                <w:rFonts w:hint="eastAsia"/>
                <w:color w:val="auto"/>
                <w:sz w:val="21"/>
                <w:szCs w:val="21"/>
                <w:highlight w:val="yellow"/>
                <w:vertAlign w:val="superscript"/>
                <w:lang w:val="en-US" w:eastAsia="zh-CN"/>
              </w:rPr>
              <w:t>2</w:t>
            </w:r>
            <w:r>
              <w:rPr>
                <w:rFonts w:hint="eastAsia"/>
                <w:color w:val="auto"/>
                <w:sz w:val="21"/>
                <w:szCs w:val="21"/>
                <w:highlight w:val="yellow"/>
                <w:vertAlign w:val="baseline"/>
                <w:lang w:val="en-US" w:eastAsia="zh-CN"/>
              </w:rPr>
              <w:t>，均为永久性占地</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412"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开采规模</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val="en-US" w:eastAsia="zh-CN"/>
              </w:rPr>
              <w:t>100t/d</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val="en-US" w:eastAsia="zh-CN"/>
              </w:rPr>
            </w:pPr>
            <w:r>
              <w:rPr>
                <w:rFonts w:hint="eastAsia"/>
                <w:color w:val="auto"/>
                <w:sz w:val="21"/>
                <w:szCs w:val="21"/>
                <w:highlight w:val="yellow"/>
                <w:lang w:val="en-US" w:eastAsia="zh-CN"/>
              </w:rPr>
              <w:t>90.9t/d</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2482"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开拓运输</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eastAsia="zh-CN"/>
              </w:rPr>
              <w:t>内部运输：利用原有</w:t>
            </w:r>
            <w:r>
              <w:rPr>
                <w:rFonts w:hint="default" w:ascii="Times New Roman" w:hAnsi="Times New Roman" w:cs="Times New Roman"/>
                <w:color w:val="auto"/>
                <w:sz w:val="21"/>
                <w:szCs w:val="21"/>
                <w:lang w:val="en-US" w:eastAsia="zh-CN"/>
              </w:rPr>
              <w:t>+594m和+545m两条平硐在矿区范围内的运输坑道；贯通+594m通风下山和+545m的西平硐坑道并与现有坑道相连；在原有+594和+545m两个中段（平硐），在+545m中段以下增设+525m平硐（中段）；新铺设15kg/m轻轨，规矩600mm，人力推车，分别由+568m平硐、+545m西平硐和+525m平硐运输到地表</w:t>
            </w:r>
          </w:p>
          <w:p>
            <w:pPr>
              <w:pStyle w:val="2"/>
              <w:spacing w:line="240" w:lineRule="auto"/>
              <w:ind w:left="0" w:leftChars="0" w:firstLine="0" w:firstLineChars="0"/>
              <w:rPr>
                <w:rFonts w:hint="eastAsia"/>
                <w:color w:val="auto"/>
                <w:lang w:eastAsia="zh-CN"/>
              </w:rPr>
            </w:pPr>
            <w:r>
              <w:rPr>
                <w:rFonts w:hint="default" w:ascii="Times New Roman" w:hAnsi="Times New Roman" w:cs="Times New Roman"/>
                <w:color w:val="auto"/>
                <w:sz w:val="21"/>
                <w:szCs w:val="21"/>
                <w:lang w:val="en-US" w:eastAsia="zh-CN"/>
              </w:rPr>
              <w:t>外部运输：外部运输车辆均外部委托</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yellow"/>
                <w:lang w:val="en-US" w:eastAsia="zh-CN"/>
              </w:rPr>
            </w:pPr>
            <w:r>
              <w:rPr>
                <w:rFonts w:hint="eastAsia"/>
                <w:color w:val="auto"/>
                <w:sz w:val="21"/>
                <w:szCs w:val="21"/>
                <w:highlight w:val="yellow"/>
              </w:rPr>
              <w:t>545为主矿井、594为通风井</w:t>
            </w:r>
            <w:r>
              <w:rPr>
                <w:rFonts w:hint="eastAsia"/>
                <w:color w:val="auto"/>
                <w:sz w:val="21"/>
                <w:szCs w:val="21"/>
                <w:highlight w:val="yellow"/>
                <w:lang w:eastAsia="zh-CN"/>
              </w:rPr>
              <w:t>。</w:t>
            </w:r>
            <w:r>
              <w:rPr>
                <w:rFonts w:hint="default" w:ascii="Times New Roman" w:hAnsi="Times New Roman" w:cs="Times New Roman"/>
                <w:color w:val="auto"/>
                <w:sz w:val="21"/>
                <w:szCs w:val="21"/>
                <w:highlight w:val="yellow"/>
                <w:lang w:eastAsia="zh-CN"/>
              </w:rPr>
              <w:t>内部运输：利用原有</w:t>
            </w:r>
            <w:r>
              <w:rPr>
                <w:rFonts w:hint="default" w:ascii="Times New Roman" w:hAnsi="Times New Roman" w:cs="Times New Roman"/>
                <w:color w:val="auto"/>
                <w:sz w:val="21"/>
                <w:szCs w:val="21"/>
                <w:highlight w:val="yellow"/>
                <w:lang w:val="en-US" w:eastAsia="zh-CN"/>
              </w:rPr>
              <w:t>平硐在矿区范围内的运输坑道</w:t>
            </w:r>
            <w:r>
              <w:rPr>
                <w:rFonts w:hint="eastAsia" w:cs="Times New Roman"/>
                <w:color w:val="auto"/>
                <w:sz w:val="21"/>
                <w:szCs w:val="21"/>
                <w:highlight w:val="yellow"/>
                <w:lang w:val="en-US" w:eastAsia="zh-CN"/>
              </w:rPr>
              <w:t>，</w:t>
            </w:r>
            <w:r>
              <w:rPr>
                <w:rFonts w:hint="default" w:ascii="Times New Roman" w:hAnsi="Times New Roman" w:cs="Times New Roman"/>
                <w:color w:val="auto"/>
                <w:sz w:val="21"/>
                <w:szCs w:val="21"/>
                <w:highlight w:val="yellow"/>
                <w:lang w:val="en-US" w:eastAsia="zh-CN"/>
              </w:rPr>
              <w:t>人力推车</w:t>
            </w: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highlight w:val="yellow"/>
              </w:rPr>
            </w:pPr>
            <w:r>
              <w:rPr>
                <w:rFonts w:hint="default" w:ascii="Times New Roman" w:hAnsi="Times New Roman" w:cs="Times New Roman"/>
                <w:color w:val="auto"/>
                <w:sz w:val="21"/>
                <w:szCs w:val="21"/>
                <w:highlight w:val="yellow"/>
                <w:lang w:val="en-US" w:eastAsia="zh-CN"/>
              </w:rPr>
              <w:t>外部运输车辆均外部委托</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85"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采场工业场地</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采矿工地场地</w:t>
            </w:r>
            <w:r>
              <w:rPr>
                <w:rFonts w:hint="eastAsia"/>
                <w:color w:val="auto"/>
                <w:sz w:val="21"/>
                <w:szCs w:val="21"/>
                <w:lang w:val="en-US" w:eastAsia="zh-CN"/>
              </w:rPr>
              <w:t>142.8亩</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highlight w:val="yellow"/>
              </w:rPr>
            </w:pPr>
            <w:r>
              <w:rPr>
                <w:rFonts w:hint="eastAsia"/>
                <w:color w:val="auto"/>
                <w:sz w:val="21"/>
                <w:szCs w:val="21"/>
                <w:highlight w:val="yellow"/>
                <w:lang w:eastAsia="zh-CN"/>
              </w:rPr>
              <w:t>位于矿区西南侧，包括井巷空压房、值班室等设施占地，总占地面积</w:t>
            </w:r>
            <w:r>
              <w:rPr>
                <w:rFonts w:hint="eastAsia"/>
                <w:color w:val="auto"/>
                <w:sz w:val="21"/>
                <w:szCs w:val="21"/>
                <w:highlight w:val="yellow"/>
                <w:lang w:val="en-US" w:eastAsia="zh-CN"/>
              </w:rPr>
              <w:t>0.10hm</w:t>
            </w:r>
            <w:r>
              <w:rPr>
                <w:rFonts w:hint="eastAsia"/>
                <w:color w:val="auto"/>
                <w:sz w:val="21"/>
                <w:szCs w:val="21"/>
                <w:highlight w:val="yellow"/>
                <w:vertAlign w:val="superscript"/>
                <w:lang w:val="en-US" w:eastAsia="zh-CN"/>
              </w:rPr>
              <w:t>2</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1257"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主井、副井</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矿坑下采用对角抽出式通风方式。回采</w:t>
            </w:r>
            <w:r>
              <w:rPr>
                <w:rFonts w:hint="eastAsia"/>
                <w:color w:val="auto"/>
                <w:sz w:val="21"/>
                <w:szCs w:val="21"/>
                <w:lang w:val="en-US" w:eastAsia="zh-CN"/>
              </w:rPr>
              <w:t>+568m中段时，利用+594m西平硐回风；回采+545m中段时利用+568m平硐回风；回采+525m中段时利用+545m中段坑道回风</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rPr>
              <w:t>545为主矿井、594为通风井</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15"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矿石场</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矿石场一座，</w:t>
            </w:r>
            <w:r>
              <w:rPr>
                <w:rFonts w:hint="eastAsia"/>
                <w:color w:val="auto"/>
                <w:sz w:val="21"/>
                <w:szCs w:val="21"/>
                <w:lang w:val="en-US" w:eastAsia="zh-CN"/>
              </w:rPr>
              <w:t>1000m</w:t>
            </w:r>
            <w:r>
              <w:rPr>
                <w:rFonts w:hint="eastAsia"/>
                <w:color w:val="auto"/>
                <w:sz w:val="21"/>
                <w:szCs w:val="21"/>
                <w:vertAlign w:val="superscript"/>
                <w:lang w:val="en-US" w:eastAsia="zh-CN"/>
              </w:rPr>
              <w:t>2</w:t>
            </w:r>
            <w:r>
              <w:rPr>
                <w:rFonts w:hint="eastAsia"/>
                <w:color w:val="auto"/>
                <w:sz w:val="21"/>
                <w:szCs w:val="21"/>
                <w:vertAlign w:val="baseline"/>
                <w:lang w:val="en-US" w:eastAsia="zh-CN"/>
              </w:rPr>
              <w:t>，并修建矿石堆场围墙</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highlight w:val="yellow"/>
              </w:rPr>
            </w:pPr>
            <w:r>
              <w:rPr>
                <w:rFonts w:hint="eastAsia"/>
                <w:color w:val="auto"/>
                <w:sz w:val="21"/>
                <w:szCs w:val="21"/>
                <w:highlight w:val="yellow"/>
                <w:lang w:eastAsia="zh-CN"/>
              </w:rPr>
              <w:t>项目无矿石场，矿石运出后立即装车</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62"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废矿石场</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废矿石场</w:t>
            </w:r>
            <w:r>
              <w:rPr>
                <w:rFonts w:hint="eastAsia"/>
                <w:color w:val="auto"/>
                <w:sz w:val="21"/>
                <w:szCs w:val="21"/>
                <w:lang w:val="en-US" w:eastAsia="zh-CN"/>
              </w:rPr>
              <w:t>1座，100m</w:t>
            </w:r>
            <w:r>
              <w:rPr>
                <w:rFonts w:hint="eastAsia"/>
                <w:color w:val="auto"/>
                <w:sz w:val="21"/>
                <w:szCs w:val="21"/>
                <w:vertAlign w:val="superscript"/>
                <w:lang w:val="en-US" w:eastAsia="zh-CN"/>
              </w:rPr>
              <w:t>2</w:t>
            </w:r>
            <w:r>
              <w:rPr>
                <w:rFonts w:hint="eastAsia"/>
                <w:color w:val="auto"/>
                <w:sz w:val="21"/>
                <w:szCs w:val="21"/>
                <w:vertAlign w:val="baseline"/>
                <w:lang w:val="en-US" w:eastAsia="zh-CN"/>
              </w:rPr>
              <w:t>，修建雨水截流措施，及时回填矿区，减少储备量</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项目无废矿石场，废石不出地面，不进地表</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420"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炸药库</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地下炸药库，炸药库库容</w:t>
            </w:r>
            <w:r>
              <w:rPr>
                <w:rFonts w:hint="eastAsia"/>
                <w:color w:val="auto"/>
                <w:sz w:val="21"/>
                <w:szCs w:val="21"/>
                <w:lang w:val="en-US" w:eastAsia="zh-CN"/>
              </w:rPr>
              <w:t>10m</w:t>
            </w:r>
            <w:r>
              <w:rPr>
                <w:rFonts w:hint="eastAsia"/>
                <w:color w:val="auto"/>
                <w:sz w:val="21"/>
                <w:szCs w:val="21"/>
                <w:vertAlign w:val="superscript"/>
                <w:lang w:val="en-US" w:eastAsia="zh-CN"/>
              </w:rPr>
              <w:t>3</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未建，</w:t>
            </w:r>
            <w:r>
              <w:rPr>
                <w:rFonts w:hint="eastAsia"/>
                <w:color w:val="auto"/>
                <w:sz w:val="21"/>
                <w:szCs w:val="21"/>
                <w:highlight w:val="yellow"/>
                <w:lang w:val="en-US" w:eastAsia="zh-CN"/>
              </w:rPr>
              <w:t>委托爆破公司</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47"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65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填充</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废矿石填充</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将废矿石适时填充到采空区域</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废石不出地面，不进地表，及时回填</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26" w:hRule="atLeast"/>
          <w:jc w:val="center"/>
        </w:trPr>
        <w:tc>
          <w:tcPr>
            <w:tcW w:w="6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65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填充方式</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废矿石填充</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废矿石填充</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05" w:hRule="atLeast"/>
          <w:jc w:val="center"/>
        </w:trPr>
        <w:tc>
          <w:tcPr>
            <w:tcW w:w="1330"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辅助工程</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循环水系统</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项目回用水量</w:t>
            </w:r>
            <w:r>
              <w:rPr>
                <w:rFonts w:hint="eastAsia"/>
                <w:color w:val="auto"/>
                <w:sz w:val="21"/>
                <w:szCs w:val="21"/>
                <w:lang w:val="en-US" w:eastAsia="zh-CN"/>
              </w:rPr>
              <w:t>0.3m</w:t>
            </w:r>
            <w:r>
              <w:rPr>
                <w:rFonts w:hint="eastAsia"/>
                <w:color w:val="auto"/>
                <w:sz w:val="21"/>
                <w:szCs w:val="21"/>
                <w:vertAlign w:val="superscript"/>
                <w:lang w:val="en-US" w:eastAsia="zh-CN"/>
              </w:rPr>
              <w:t>3</w:t>
            </w:r>
            <w:r>
              <w:rPr>
                <w:rFonts w:hint="eastAsia"/>
                <w:color w:val="auto"/>
                <w:sz w:val="21"/>
                <w:szCs w:val="21"/>
                <w:vertAlign w:val="baseline"/>
                <w:lang w:val="en-US" w:eastAsia="zh-CN"/>
              </w:rPr>
              <w:t>/d</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矿区共三个</w:t>
            </w:r>
            <w:r>
              <w:rPr>
                <w:rFonts w:hint="eastAsia"/>
                <w:color w:val="auto"/>
                <w:sz w:val="21"/>
                <w:szCs w:val="21"/>
                <w:highlight w:val="yellow"/>
                <w:vertAlign w:val="baseline"/>
                <w:lang w:val="en-US" w:eastAsia="zh-CN"/>
              </w:rPr>
              <w:t>沉淀池，两个位于矿区平硐口，工业场地沉淀池容积为25m</w:t>
            </w:r>
            <w:r>
              <w:rPr>
                <w:rFonts w:hint="eastAsia"/>
                <w:color w:val="auto"/>
                <w:sz w:val="21"/>
                <w:szCs w:val="21"/>
                <w:highlight w:val="yellow"/>
                <w:vertAlign w:val="superscript"/>
                <w:lang w:val="en-US" w:eastAsia="zh-CN"/>
              </w:rPr>
              <w:t>3</w:t>
            </w:r>
            <w:r>
              <w:rPr>
                <w:rFonts w:hint="eastAsia"/>
                <w:color w:val="auto"/>
                <w:sz w:val="21"/>
                <w:szCs w:val="21"/>
                <w:highlight w:val="yellow"/>
                <w:vertAlign w:val="baseline"/>
                <w:lang w:val="en-US" w:eastAsia="zh-CN"/>
              </w:rPr>
              <w:t>，洞口沉淀池容积为6m</w:t>
            </w:r>
            <w:r>
              <w:rPr>
                <w:rFonts w:hint="eastAsia"/>
                <w:color w:val="auto"/>
                <w:sz w:val="21"/>
                <w:szCs w:val="21"/>
                <w:highlight w:val="yellow"/>
                <w:vertAlign w:val="superscript"/>
                <w:lang w:val="en-US" w:eastAsia="zh-CN"/>
              </w:rPr>
              <w:t>3</w:t>
            </w:r>
            <w:r>
              <w:rPr>
                <w:rFonts w:hint="eastAsia"/>
                <w:color w:val="auto"/>
                <w:sz w:val="21"/>
                <w:szCs w:val="21"/>
                <w:highlight w:val="yellow"/>
                <w:vertAlign w:val="baseline"/>
                <w:lang w:val="en-US" w:eastAsia="zh-CN"/>
              </w:rPr>
              <w:t>；一个位于矿区西南侧作为冲洗水，容积为6m</w:t>
            </w:r>
            <w:r>
              <w:rPr>
                <w:rFonts w:hint="eastAsia"/>
                <w:color w:val="auto"/>
                <w:sz w:val="21"/>
                <w:szCs w:val="21"/>
                <w:highlight w:val="yellow"/>
                <w:vertAlign w:val="superscript"/>
                <w:lang w:val="en-US" w:eastAsia="zh-CN"/>
              </w:rPr>
              <w:t>3</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410"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仪器仪表</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val="en-US" w:eastAsia="zh-CN"/>
              </w:rPr>
            </w:pPr>
            <w:r>
              <w:rPr>
                <w:rFonts w:hint="eastAsia"/>
                <w:color w:val="auto"/>
                <w:sz w:val="21"/>
                <w:szCs w:val="21"/>
                <w:lang w:val="en-US" w:eastAsia="zh-CN"/>
              </w:rPr>
              <w:t>/</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val="en-US" w:eastAsia="zh-CN"/>
              </w:rPr>
            </w:pPr>
            <w:r>
              <w:rPr>
                <w:rFonts w:hint="eastAsia"/>
                <w:color w:val="auto"/>
                <w:sz w:val="21"/>
                <w:szCs w:val="21"/>
                <w:highlight w:val="yellow"/>
                <w:lang w:val="en-US" w:eastAsia="zh-CN"/>
              </w:rPr>
              <w:t>/</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91" w:hRule="atLeast"/>
          <w:jc w:val="center"/>
        </w:trPr>
        <w:tc>
          <w:tcPr>
            <w:tcW w:w="1330"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储运工程</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矿石堆场</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矿石堆场一座，</w:t>
            </w:r>
            <w:r>
              <w:rPr>
                <w:rFonts w:hint="eastAsia"/>
                <w:color w:val="auto"/>
                <w:sz w:val="21"/>
                <w:szCs w:val="21"/>
                <w:lang w:val="en-US" w:eastAsia="zh-CN"/>
              </w:rPr>
              <w:t>1000m</w:t>
            </w:r>
            <w:r>
              <w:rPr>
                <w:rFonts w:hint="eastAsia"/>
                <w:color w:val="auto"/>
                <w:sz w:val="21"/>
                <w:szCs w:val="21"/>
                <w:vertAlign w:val="superscript"/>
                <w:lang w:val="en-US" w:eastAsia="zh-CN"/>
              </w:rPr>
              <w:t>2</w:t>
            </w:r>
            <w:r>
              <w:rPr>
                <w:rFonts w:hint="eastAsia"/>
                <w:color w:val="auto"/>
                <w:sz w:val="21"/>
                <w:szCs w:val="21"/>
                <w:vertAlign w:val="baseline"/>
                <w:lang w:val="en-US" w:eastAsia="zh-CN"/>
              </w:rPr>
              <w:t>，对原有矿石堆场进行改造，做到雨水截流措施</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项目无矿石场，矿石运出后立即装车</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23"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废矿石堆场</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废矿石场</w:t>
            </w:r>
            <w:r>
              <w:rPr>
                <w:rFonts w:hint="eastAsia"/>
                <w:color w:val="auto"/>
                <w:sz w:val="21"/>
                <w:szCs w:val="21"/>
                <w:lang w:val="en-US" w:eastAsia="zh-CN"/>
              </w:rPr>
              <w:t>1座，100m</w:t>
            </w:r>
            <w:r>
              <w:rPr>
                <w:rFonts w:hint="eastAsia"/>
                <w:color w:val="auto"/>
                <w:sz w:val="21"/>
                <w:szCs w:val="21"/>
                <w:vertAlign w:val="superscript"/>
                <w:lang w:val="en-US" w:eastAsia="zh-CN"/>
              </w:rPr>
              <w:t>2</w:t>
            </w:r>
            <w:r>
              <w:rPr>
                <w:rFonts w:hint="eastAsia"/>
                <w:color w:val="auto"/>
                <w:sz w:val="21"/>
                <w:szCs w:val="21"/>
                <w:vertAlign w:val="baseline"/>
                <w:lang w:val="en-US" w:eastAsia="zh-CN"/>
              </w:rPr>
              <w:t>，对原有废矿石堆场进行改造</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项目无废矿石场，废石不出地面，不进地表</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33"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炸药库</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位于矿区内，地下炸药库</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未建，</w:t>
            </w:r>
            <w:r>
              <w:rPr>
                <w:rFonts w:hint="eastAsia"/>
                <w:color w:val="auto"/>
                <w:sz w:val="21"/>
                <w:szCs w:val="21"/>
                <w:highlight w:val="yellow"/>
                <w:lang w:val="en-US" w:eastAsia="zh-CN"/>
              </w:rPr>
              <w:t>委托爆破公司</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65" w:hRule="atLeast"/>
          <w:jc w:val="center"/>
        </w:trPr>
        <w:tc>
          <w:tcPr>
            <w:tcW w:w="1330"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公用工程</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给水系统</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生活用水</w:t>
            </w:r>
            <w:r>
              <w:rPr>
                <w:rFonts w:hint="eastAsia"/>
                <w:color w:val="auto"/>
                <w:sz w:val="21"/>
                <w:szCs w:val="21"/>
                <w:lang w:val="en-US" w:eastAsia="zh-CN"/>
              </w:rPr>
              <w:t>4.5m</w:t>
            </w:r>
            <w:r>
              <w:rPr>
                <w:rFonts w:hint="eastAsia"/>
                <w:color w:val="auto"/>
                <w:sz w:val="21"/>
                <w:szCs w:val="21"/>
                <w:vertAlign w:val="superscript"/>
                <w:lang w:val="en-US" w:eastAsia="zh-CN"/>
              </w:rPr>
              <w:t>3</w:t>
            </w:r>
            <w:r>
              <w:rPr>
                <w:rFonts w:hint="eastAsia"/>
                <w:color w:val="auto"/>
                <w:sz w:val="21"/>
                <w:szCs w:val="21"/>
                <w:vertAlign w:val="baseline"/>
                <w:lang w:val="en-US" w:eastAsia="zh-CN"/>
              </w:rPr>
              <w:t>/d</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val="en-US" w:eastAsia="zh-CN"/>
              </w:rPr>
            </w:pPr>
            <w:r>
              <w:rPr>
                <w:rFonts w:hint="eastAsia"/>
                <w:color w:val="auto"/>
                <w:sz w:val="21"/>
                <w:szCs w:val="21"/>
                <w:highlight w:val="yellow"/>
                <w:lang w:val="en-US" w:eastAsia="zh-CN"/>
              </w:rPr>
              <w:t>生活用水0.5m</w:t>
            </w:r>
            <w:r>
              <w:rPr>
                <w:rFonts w:hint="eastAsia"/>
                <w:color w:val="auto"/>
                <w:sz w:val="21"/>
                <w:szCs w:val="21"/>
                <w:highlight w:val="yellow"/>
                <w:vertAlign w:val="superscript"/>
                <w:lang w:val="en-US" w:eastAsia="zh-CN"/>
              </w:rPr>
              <w:t>3</w:t>
            </w:r>
            <w:r>
              <w:rPr>
                <w:rFonts w:hint="eastAsia"/>
                <w:color w:val="auto"/>
                <w:sz w:val="21"/>
                <w:szCs w:val="21"/>
                <w:highlight w:val="yellow"/>
                <w:lang w:val="en-US" w:eastAsia="zh-CN"/>
              </w:rPr>
              <w:t>/d</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455"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排水系统</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废水排水总量为</w:t>
            </w:r>
            <w:r>
              <w:rPr>
                <w:rFonts w:hint="eastAsia"/>
                <w:color w:val="auto"/>
                <w:sz w:val="21"/>
                <w:szCs w:val="21"/>
                <w:lang w:val="en-US" w:eastAsia="zh-CN"/>
              </w:rPr>
              <w:t>4.0m</w:t>
            </w:r>
            <w:r>
              <w:rPr>
                <w:rFonts w:hint="eastAsia"/>
                <w:color w:val="auto"/>
                <w:sz w:val="21"/>
                <w:szCs w:val="21"/>
                <w:vertAlign w:val="superscript"/>
                <w:lang w:val="en-US" w:eastAsia="zh-CN"/>
              </w:rPr>
              <w:t>3</w:t>
            </w:r>
            <w:r>
              <w:rPr>
                <w:rFonts w:hint="eastAsia"/>
                <w:color w:val="auto"/>
                <w:sz w:val="21"/>
                <w:szCs w:val="21"/>
                <w:vertAlign w:val="baseline"/>
                <w:lang w:val="en-US" w:eastAsia="zh-CN"/>
              </w:rPr>
              <w:t>/d</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val="en-US" w:eastAsia="zh-CN"/>
              </w:rPr>
              <w:t>外排废水为生活废水，排放量为0.4m</w:t>
            </w:r>
            <w:r>
              <w:rPr>
                <w:rFonts w:hint="eastAsia"/>
                <w:color w:val="auto"/>
                <w:sz w:val="21"/>
                <w:szCs w:val="21"/>
                <w:highlight w:val="yellow"/>
                <w:vertAlign w:val="superscript"/>
                <w:lang w:val="en-US" w:eastAsia="zh-CN"/>
              </w:rPr>
              <w:t>3</w:t>
            </w:r>
            <w:r>
              <w:rPr>
                <w:rFonts w:hint="eastAsia"/>
                <w:color w:val="auto"/>
                <w:sz w:val="21"/>
                <w:szCs w:val="21"/>
                <w:highlight w:val="yellow"/>
                <w:lang w:val="en-US" w:eastAsia="zh-CN"/>
              </w:rPr>
              <w:t>/d；生产</w:t>
            </w:r>
            <w:r>
              <w:rPr>
                <w:rFonts w:hint="eastAsia"/>
                <w:color w:val="auto"/>
                <w:sz w:val="21"/>
                <w:szCs w:val="21"/>
                <w:highlight w:val="yellow"/>
                <w:lang w:eastAsia="zh-CN"/>
              </w:rPr>
              <w:t>废水经沉淀池沉淀处理后回用于生产，不外排</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1102"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供电系统</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矿区现用</w:t>
            </w:r>
            <w:r>
              <w:rPr>
                <w:rFonts w:hint="eastAsia"/>
                <w:color w:val="auto"/>
                <w:sz w:val="21"/>
                <w:szCs w:val="21"/>
                <w:lang w:val="en-US" w:eastAsia="zh-CN"/>
              </w:rPr>
              <w:t>S9-100/10型地面变压器1台，S9-30/10型硐中变压器1台，发电组1台，另外设有照明灯，电源由棠溪乡110kV变电站引入</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val="en-US" w:eastAsia="zh-CN"/>
              </w:rPr>
            </w:pPr>
            <w:r>
              <w:rPr>
                <w:rFonts w:hint="eastAsia"/>
                <w:color w:val="auto"/>
                <w:sz w:val="21"/>
                <w:szCs w:val="21"/>
                <w:highlight w:val="yellow"/>
                <w:lang w:val="en-US" w:eastAsia="zh-CN"/>
              </w:rPr>
              <w:t>/</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758"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交通运输</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外部运输采用汽车运输，内部运输采用窄铁轨运输</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val="en-US" w:eastAsia="zh-CN"/>
              </w:rPr>
            </w:pPr>
            <w:r>
              <w:rPr>
                <w:rFonts w:hint="eastAsia"/>
                <w:color w:val="auto"/>
                <w:sz w:val="21"/>
                <w:szCs w:val="21"/>
                <w:highlight w:val="yellow"/>
                <w:lang w:val="en-US" w:eastAsia="zh-CN"/>
              </w:rPr>
              <w:t>矿区内部采用人力车，矿区外部采用汽车运输并配有车辆冲洗站</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70" w:hRule="atLeast"/>
          <w:jc w:val="center"/>
        </w:trPr>
        <w:tc>
          <w:tcPr>
            <w:tcW w:w="1330"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lang w:eastAsia="zh-CN"/>
              </w:rPr>
            </w:pPr>
            <w:r>
              <w:rPr>
                <w:rFonts w:hint="eastAsia"/>
                <w:color w:val="auto"/>
                <w:sz w:val="21"/>
                <w:szCs w:val="21"/>
                <w:lang w:eastAsia="zh-CN"/>
              </w:rPr>
              <w:t>环保工程</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废气处理工程</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采矿工段：湿式凿岩</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布设高位水池，采矿工段采用湿式凿岩</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39"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废矿石场</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新建废矿石堆场，采用洒水防尘和雨水截流措施</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项目无废矿石场，废石不出地面，不进地表</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40"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废矿石填充</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采用废矿石填充</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废石不出地面，不进地表</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705"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噪声防治</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采用消音、隔声、减震等防噪措施</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已采取消音、隔声、减震等防噪措施</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484" w:hRule="atLeast"/>
          <w:jc w:val="center"/>
        </w:trPr>
        <w:tc>
          <w:tcPr>
            <w:tcW w:w="1330"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auto"/>
                <w:sz w:val="21"/>
                <w:szCs w:val="21"/>
              </w:rPr>
            </w:pP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绿化工程</w:t>
            </w:r>
          </w:p>
        </w:tc>
        <w:tc>
          <w:tcPr>
            <w:tcW w:w="4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厂区绿化工程、绿化率达</w:t>
            </w:r>
            <w:r>
              <w:rPr>
                <w:rFonts w:hint="eastAsia"/>
                <w:color w:val="auto"/>
                <w:sz w:val="21"/>
                <w:szCs w:val="21"/>
                <w:lang w:val="en-US" w:eastAsia="zh-CN"/>
              </w:rPr>
              <w:t>15%</w:t>
            </w:r>
          </w:p>
        </w:tc>
        <w:tc>
          <w:tcPr>
            <w:tcW w:w="23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olor w:val="auto"/>
                <w:sz w:val="21"/>
                <w:szCs w:val="21"/>
                <w:highlight w:val="yellow"/>
                <w:lang w:eastAsia="zh-CN"/>
              </w:rPr>
            </w:pPr>
            <w:r>
              <w:rPr>
                <w:rFonts w:hint="eastAsia"/>
                <w:color w:val="auto"/>
                <w:sz w:val="21"/>
                <w:szCs w:val="21"/>
                <w:highlight w:val="yellow"/>
                <w:lang w:eastAsia="zh-CN"/>
              </w:rPr>
              <w:t>林草植被覆盖率达</w:t>
            </w:r>
            <w:r>
              <w:rPr>
                <w:rFonts w:hint="eastAsia"/>
                <w:color w:val="auto"/>
                <w:sz w:val="21"/>
                <w:szCs w:val="21"/>
                <w:highlight w:val="yellow"/>
                <w:lang w:val="en-US" w:eastAsia="zh-CN"/>
              </w:rPr>
              <w:t>42%</w:t>
            </w:r>
          </w:p>
        </w:tc>
      </w:tr>
    </w:tbl>
    <w:p>
      <w:pPr>
        <w:pStyle w:val="4"/>
        <w:rPr>
          <w:rFonts w:hint="eastAsia"/>
          <w:color w:val="auto"/>
          <w:lang w:val="en-US" w:eastAsia="zh-CN"/>
        </w:rPr>
      </w:pPr>
      <w:bookmarkStart w:id="27" w:name="_Toc1312"/>
      <w:r>
        <w:rPr>
          <w:rFonts w:hint="eastAsia"/>
          <w:color w:val="auto"/>
          <w:lang w:val="en-US" w:eastAsia="zh-CN"/>
        </w:rPr>
        <w:t>2.5 生产工艺简介</w:t>
      </w:r>
      <w:bookmarkEnd w:id="27"/>
    </w:p>
    <w:p>
      <w:pPr>
        <w:rPr>
          <w:rFonts w:hint="eastAsia"/>
          <w:lang w:val="en-US" w:eastAsia="zh-CN"/>
        </w:rPr>
      </w:pPr>
      <w:r>
        <w:rPr>
          <w:rFonts w:hint="eastAsia"/>
          <w:lang w:val="en-US" w:eastAsia="zh-CN"/>
        </w:rPr>
        <w:t>池州市鸡头山钼矿技改扩建为年产3万吨项目采矿生产工艺流程及产污节点见下图。</w:t>
      </w:r>
    </w:p>
    <w:p>
      <w:pPr>
        <w:pStyle w:val="2"/>
        <w:ind w:left="0" w:leftChars="0" w:firstLine="0" w:firstLineChars="0"/>
        <w:rPr>
          <w:rFonts w:hint="eastAsia"/>
          <w:lang w:val="en-US" w:eastAsia="zh-CN"/>
        </w:rPr>
      </w:pPr>
      <w:r>
        <w:rPr>
          <w:sz w:val="28"/>
        </w:rPr>
        <mc:AlternateContent>
          <mc:Choice Requires="wpg">
            <w:drawing>
              <wp:anchor distT="0" distB="0" distL="114300" distR="114300" simplePos="0" relativeHeight="251676672" behindDoc="0" locked="0" layoutInCell="1" allowOverlap="1">
                <wp:simplePos x="0" y="0"/>
                <wp:positionH relativeFrom="column">
                  <wp:posOffset>108585</wp:posOffset>
                </wp:positionH>
                <wp:positionV relativeFrom="paragraph">
                  <wp:posOffset>111760</wp:posOffset>
                </wp:positionV>
                <wp:extent cx="5203190" cy="2070100"/>
                <wp:effectExtent l="0" t="0" r="16510" b="6350"/>
                <wp:wrapNone/>
                <wp:docPr id="94" name="组合 94"/>
                <wp:cNvGraphicFramePr/>
                <a:graphic xmlns:a="http://schemas.openxmlformats.org/drawingml/2006/main">
                  <a:graphicData uri="http://schemas.microsoft.com/office/word/2010/wordprocessingGroup">
                    <wpg:wgp>
                      <wpg:cNvGrpSpPr/>
                      <wpg:grpSpPr>
                        <a:xfrm>
                          <a:off x="0" y="0"/>
                          <a:ext cx="5203190" cy="2070100"/>
                          <a:chOff x="15773" y="158897"/>
                          <a:chExt cx="8194" cy="3260"/>
                        </a:xfrm>
                      </wpg:grpSpPr>
                      <wpg:grpSp>
                        <wpg:cNvPr id="92" name="组合 92"/>
                        <wpg:cNvGrpSpPr/>
                        <wpg:grpSpPr>
                          <a:xfrm>
                            <a:off x="15773" y="158897"/>
                            <a:ext cx="8194" cy="3260"/>
                            <a:chOff x="15773" y="158897"/>
                            <a:chExt cx="8194" cy="3260"/>
                          </a:xfrm>
                        </wpg:grpSpPr>
                        <wpg:grpSp>
                          <wpg:cNvPr id="215" name="组合 215"/>
                          <wpg:cNvGrpSpPr/>
                          <wpg:grpSpPr>
                            <a:xfrm>
                              <a:off x="15773" y="158897"/>
                              <a:ext cx="8194" cy="3260"/>
                              <a:chOff x="5173" y="276055"/>
                              <a:chExt cx="8194" cy="3260"/>
                            </a:xfrm>
                          </wpg:grpSpPr>
                          <wpg:grpSp>
                            <wpg:cNvPr id="214" name="组合 214"/>
                            <wpg:cNvGrpSpPr/>
                            <wpg:grpSpPr>
                              <a:xfrm>
                                <a:off x="5173" y="276055"/>
                                <a:ext cx="8194" cy="2762"/>
                                <a:chOff x="5141" y="275975"/>
                                <a:chExt cx="8194" cy="2762"/>
                              </a:xfrm>
                            </wpg:grpSpPr>
                            <wps:wsp>
                              <wps:cNvPr id="198" name="文本框 198"/>
                              <wps:cNvSpPr txBox="1"/>
                              <wps:spPr>
                                <a:xfrm>
                                  <a:off x="5141" y="277303"/>
                                  <a:ext cx="950" cy="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矿体</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13" name="组合 213"/>
                              <wpg:cNvGrpSpPr/>
                              <wpg:grpSpPr>
                                <a:xfrm>
                                  <a:off x="6091" y="275975"/>
                                  <a:ext cx="7244" cy="2762"/>
                                  <a:chOff x="6091" y="275975"/>
                                  <a:chExt cx="7244" cy="2762"/>
                                </a:xfrm>
                              </wpg:grpSpPr>
                              <wps:wsp>
                                <wps:cNvPr id="31" name="文本框 31"/>
                                <wps:cNvSpPr txBox="1"/>
                                <wps:spPr>
                                  <a:xfrm>
                                    <a:off x="6453" y="277305"/>
                                    <a:ext cx="1350"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湿式凿岩</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 name="文本框 33"/>
                                <wps:cNvSpPr txBox="1"/>
                                <wps:spPr>
                                  <a:xfrm>
                                    <a:off x="8277" y="277305"/>
                                    <a:ext cx="1350"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平硐运输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文本框 40"/>
                                <wps:cNvSpPr txBox="1"/>
                                <wps:spPr>
                                  <a:xfrm>
                                    <a:off x="10961" y="276809"/>
                                    <a:ext cx="950"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提升</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 name="文本框 41"/>
                                <wps:cNvSpPr txBox="1"/>
                                <wps:spPr>
                                  <a:xfrm>
                                    <a:off x="12385" y="276825"/>
                                    <a:ext cx="950"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转运站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7" name="文本框 197"/>
                                <wps:cNvSpPr txBox="1"/>
                                <wps:spPr>
                                  <a:xfrm>
                                    <a:off x="10961" y="277881"/>
                                    <a:ext cx="950"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提升</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6" name="文本框 196"/>
                                <wps:cNvSpPr txBox="1"/>
                                <wps:spPr>
                                  <a:xfrm>
                                    <a:off x="12385" y="277897"/>
                                    <a:ext cx="950"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转运站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9" name="直接箭头连接符 199"/>
                                <wps:cNvCnPr>
                                  <a:stCxn id="198" idx="3"/>
                                  <a:endCxn id="31" idx="1"/>
                                </wps:cNvCnPr>
                                <wps:spPr>
                                  <a:xfrm>
                                    <a:off x="6091" y="277553"/>
                                    <a:ext cx="362" cy="2"/>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0" name="直接箭头连接符 200"/>
                                <wps:cNvCnPr>
                                  <a:stCxn id="31" idx="3"/>
                                  <a:endCxn id="33" idx="1"/>
                                </wps:cNvCnPr>
                                <wps:spPr>
                                  <a:xfrm>
                                    <a:off x="7803" y="277555"/>
                                    <a:ext cx="474"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1" name="直接箭头连接符 201"/>
                                <wps:cNvCnPr/>
                                <wps:spPr>
                                  <a:xfrm>
                                    <a:off x="9627" y="277555"/>
                                    <a:ext cx="306" cy="1"/>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2" name="直接箭头连接符 202"/>
                                <wps:cNvCnPr>
                                  <a:endCxn id="40" idx="1"/>
                                </wps:cNvCnPr>
                                <wps:spPr>
                                  <a:xfrm>
                                    <a:off x="9940" y="277057"/>
                                    <a:ext cx="1021" cy="2"/>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3" name="直接箭头连接符 203"/>
                                <wps:cNvCnPr>
                                  <a:endCxn id="197" idx="1"/>
                                </wps:cNvCnPr>
                                <wps:spPr>
                                  <a:xfrm flipV="1">
                                    <a:off x="9933" y="278131"/>
                                    <a:ext cx="1028" cy="16"/>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4" name="直接连接符 204"/>
                                <wps:cNvCnPr/>
                                <wps:spPr>
                                  <a:xfrm>
                                    <a:off x="9923" y="277072"/>
                                    <a:ext cx="0" cy="106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 name="直接箭头连接符 205"/>
                                <wps:cNvCnPr/>
                                <wps:spPr>
                                  <a:xfrm flipV="1">
                                    <a:off x="11950" y="277060"/>
                                    <a:ext cx="431" cy="13"/>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6" name="直接箭头连接符 206"/>
                                <wps:cNvCnPr/>
                                <wps:spPr>
                                  <a:xfrm flipV="1">
                                    <a:off x="11929" y="278124"/>
                                    <a:ext cx="431" cy="7"/>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7" name="直接箭头连接符 207"/>
                                <wps:cNvCnPr>
                                  <a:stCxn id="31" idx="0"/>
                                </wps:cNvCnPr>
                                <wps:spPr>
                                  <a:xfrm flipV="1">
                                    <a:off x="7128" y="276972"/>
                                    <a:ext cx="5" cy="333"/>
                                  </a:xfrm>
                                  <a:prstGeom prst="straightConnector1">
                                    <a:avLst/>
                                  </a:prstGeom>
                                  <a:ln>
                                    <a:solidFill>
                                      <a:schemeClr val="tx1"/>
                                    </a:solidFill>
                                    <a:prstDash val="sysDot"/>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8" name="文本框 208"/>
                                <wps:cNvSpPr txBox="1"/>
                                <wps:spPr>
                                  <a:xfrm>
                                    <a:off x="6645" y="276471"/>
                                    <a:ext cx="950" cy="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0" name="直接箭头连接符 210"/>
                                <wps:cNvCnPr/>
                                <wps:spPr>
                                  <a:xfrm flipV="1">
                                    <a:off x="11465" y="276476"/>
                                    <a:ext cx="5" cy="333"/>
                                  </a:xfrm>
                                  <a:prstGeom prst="straightConnector1">
                                    <a:avLst/>
                                  </a:prstGeom>
                                  <a:ln>
                                    <a:solidFill>
                                      <a:schemeClr val="tx1"/>
                                    </a:solidFill>
                                    <a:prstDash val="sysDot"/>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9" name="文本框 209"/>
                                <wps:cNvSpPr txBox="1"/>
                                <wps:spPr>
                                  <a:xfrm>
                                    <a:off x="10982" y="275975"/>
                                    <a:ext cx="950" cy="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2" name="直接箭头连接符 212"/>
                                <wps:cNvCnPr/>
                                <wps:spPr>
                                  <a:xfrm flipV="1">
                                    <a:off x="11465" y="278404"/>
                                    <a:ext cx="5" cy="333"/>
                                  </a:xfrm>
                                  <a:prstGeom prst="straightConnector1">
                                    <a:avLst/>
                                  </a:prstGeom>
                                  <a:ln>
                                    <a:solidFill>
                                      <a:schemeClr val="tx1"/>
                                    </a:solidFill>
                                    <a:prstDash val="sysDot"/>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grpSp>
                          <wps:wsp>
                            <wps:cNvPr id="211" name="文本框 211"/>
                            <wps:cNvSpPr txBox="1"/>
                            <wps:spPr>
                              <a:xfrm>
                                <a:off x="10993" y="278815"/>
                                <a:ext cx="950" cy="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90" name="文本框 90"/>
                          <wps:cNvSpPr txBox="1"/>
                          <wps:spPr>
                            <a:xfrm>
                              <a:off x="20548" y="159399"/>
                              <a:ext cx="950" cy="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矿石</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91" name="文本框 91"/>
                        <wps:cNvSpPr txBox="1"/>
                        <wps:spPr>
                          <a:xfrm>
                            <a:off x="20557" y="161172"/>
                            <a:ext cx="950" cy="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废石</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55pt;margin-top:8.8pt;height:163pt;width:409.7pt;z-index:251676672;mso-width-relative:page;mso-height-relative:page;" coordorigin="15773,158897" coordsize="8194,3260" o:gfxdata="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">
                <o:lock v:ext="edit" aspectratio="f"/>
                <v:group id="_x0000_s1026" o:spid="_x0000_s1026" o:spt="203" style="position:absolute;left:15773;top:158897;height:3260;width:8194;" coordorigin="15773,158897" coordsize="8194,3260" o:gfxdata="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Q6mjvwAAANsAAAAPAAAAAAAAAAEAIAAAACIAAABkcnMvZG93bnJldi54&#10;bWxQSwECFAAUAAAACACHTuJAMy8FnjsAAAA5AAAAFQAAAAAAAAABACAAAAAOAQAAZHJzL2dyb3Vw&#10;c2hhcGV4bWwueG1sUEsFBgAAAAAGAAYAYAEAAMsDAAAAAA==&#10;">
                  <o:lock v:ext="edit" aspectratio="f"/>
                  <v:group id="_x0000_s1026" o:spid="_x0000_s1026" o:spt="203" style="position:absolute;left:15773;top:158897;height:3260;width:8194;" coordorigin="5173,276055" coordsize="8194,3260" o:gfxdata="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DEcnovwAAANwAAAAPAAAAAAAAAAEAIAAAACIAAABkcnMvZG93bnJldi54&#10;bWxQSwECFAAUAAAACACHTuJAMy8FnjsAAAA5AAAAFQAAAAAAAAABACAAAAAOAQAAZHJzL2dyb3Vw&#10;c2hhcGV4bWwueG1sUEsFBgAAAAAGAAYAYAEAAMsDAAAAAA==&#10;">
                    <o:lock v:ext="edit" aspectratio="f"/>
                    <v:group id="_x0000_s1026" o:spid="_x0000_s1026" o:spt="203" style="position:absolute;left:5173;top:276055;height:2762;width:8194;" coordorigin="5141,275975" coordsize="8194,2762" o:gfxdata="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sXWxz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5141;top:277303;height:500;width:950;" fillcolor="#FFFFFF [3201]" filled="t" stroked="f" coordsize="21600,21600" o:gfxdata="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ebDxL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矿体</w:t>
                              </w:r>
                            </w:p>
                          </w:txbxContent>
                        </v:textbox>
                      </v:shape>
                      <v:group id="_x0000_s1026" o:spid="_x0000_s1026" o:spt="203" style="position:absolute;left:6091;top:275975;height:2762;width:7244;" coordorigin="6091,275975" coordsize="7244,2762" o:gfxdata="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jtPQH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6453;top:277305;height:500;width:1350;" fillcolor="#FFFFFF [3201]" filled="t" stroked="t" coordsize="21600,21600" o:gfxdata="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gNe92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湿式凿岩</w:t>
                                </w:r>
                              </w:p>
                            </w:txbxContent>
                          </v:textbox>
                        </v:shape>
                        <v:shape id="_x0000_s1026" o:spid="_x0000_s1026" o:spt="202" type="#_x0000_t202" style="position:absolute;left:8277;top:277305;height:500;width:1350;" fillcolor="#FFFFFF [3201]" filled="t" stroked="t" coordsize="21600,21600" o:gfxdata="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eTQDG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平硐运输</w:t>
                                </w:r>
                              </w:p>
                            </w:txbxContent>
                          </v:textbox>
                        </v:shape>
                        <v:shape id="_x0000_s1026" o:spid="_x0000_s1026" o:spt="202" type="#_x0000_t202" style="position:absolute;left:10961;top:276809;height:500;width:950;" fillcolor="#FFFFFF [3201]" filled="t" stroked="t" coordsize="21600,21600" o:gfxdata="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vR607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提升</w:t>
                                </w:r>
                              </w:p>
                            </w:txbxContent>
                          </v:textbox>
                        </v:shape>
                        <v:shape id="_x0000_s1026" o:spid="_x0000_s1026" o:spt="202" type="#_x0000_t202" style="position:absolute;left:12385;top:276825;height:500;width:950;" fillcolor="#FFFFFF [3201]" filled="t" stroked="t" coordsize="21600,21600" o:gfxdata="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ACwig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转运站</w:t>
                                </w:r>
                              </w:p>
                            </w:txbxContent>
                          </v:textbox>
                        </v:shape>
                        <v:shape id="_x0000_s1026" o:spid="_x0000_s1026" o:spt="202" type="#_x0000_t202" style="position:absolute;left:10961;top:277881;height:500;width:950;" fillcolor="#FFFFFF [3201]" filled="t" stroked="t" coordsize="21600,21600" o:gfxdata="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dHG8W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提升</w:t>
                                </w:r>
                              </w:p>
                            </w:txbxContent>
                          </v:textbox>
                        </v:shape>
                        <v:shape id="_x0000_s1026" o:spid="_x0000_s1026" o:spt="202" type="#_x0000_t202" style="position:absolute;left:12385;top:277897;height:500;width:950;" fillcolor="#FFFFFF [3201]" filled="t" stroked="t" coordsize="21600,21600" o:gfxdata="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eAu+X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转运站</w:t>
                                </w:r>
                              </w:p>
                            </w:txbxContent>
                          </v:textbox>
                        </v:shape>
                        <v:shape id="_x0000_s1026" o:spid="_x0000_s1026" o:spt="32" type="#_x0000_t32" style="position:absolute;left:6091;top:277553;height:2;width:362;" filled="f" stroked="t" coordsize="21600,21600" o:gfxdata="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XAU4b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7803;top:277555;height:0;width:474;" filled="f" stroked="t" coordsize="21600,21600" o:gfxdata="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dlSYe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9627;top:277555;height:1;width:306;" filled="f" stroked="t" coordsize="21600,21600" o:gfxdata="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KewcvQAA&#10;ANw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9940;top:277057;height:2;width:1021;" filled="f" stroked="t" coordsize="21600,21600" o:gfxdata="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3JrvQAA&#10;ANw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9933;top:278131;flip:y;height:16;width:1028;" filled="f" stroked="t" coordsize="21600,21600" o:gfxdata="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dPA7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_x0000_s1026" o:spid="_x0000_s1026" o:spt="20" style="position:absolute;left:9923;top:277072;height:1067;width:0;" filled="f" stroked="t" coordsize="21600,21600" o:gfxdata="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cgyr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11950;top:277060;flip:y;height:13;width:431;" filled="f" stroked="t" coordsize="21600,21600" o:gfxdata="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Jy7L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_x0000_s1026" o:spid="_x0000_s1026" o:spt="32" type="#_x0000_t32" style="position:absolute;left:11929;top:278124;flip:y;height:7;width:431;" filled="f" stroked="t" coordsize="21600,21600" o:gfxdata="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bDsm7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_x0000_s1026" o:spid="_x0000_s1026" o:spt="32" type="#_x0000_t32" style="position:absolute;left:7128;top:276972;flip:y;height:333;width:5;" filled="f" stroked="t" coordsize="21600,21600" o:gfxdata="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yqOSb4A&#10;AADcAAAADwAAAAAAAAABACAAAAAiAAAAZHJzL2Rvd25yZXYueG1sUEsBAhQAFAAAAAgAh07iQDMv&#10;BZ47AAAAOQAAABAAAAAAAAAAAQAgAAAADQEAAGRycy9zaGFwZXhtbC54bWxQSwUGAAAAAAYABgBb&#10;AQAAtwMAAAAA&#10;">
                          <v:fill on="f" focussize="0,0"/>
                          <v:stroke weight="0.5pt" color="#000000 [3213]" miterlimit="8" joinstyle="miter" dashstyle="1 1" endarrow="block"/>
                          <v:imagedata o:title=""/>
                          <o:lock v:ext="edit" aspectratio="f"/>
                        </v:shape>
                        <v:shape id="_x0000_s1026" o:spid="_x0000_s1026" o:spt="202" type="#_x0000_t202" style="position:absolute;left:6645;top:276471;height:500;width:950;" fillcolor="#FFFFFF [3201]" filled="t" stroked="f" coordsize="21600,21600" o:gfxdata="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SyTc/twAAANwAAAAP&#10;AAAAAAAAAAEAIAAAACIAAABkcnMvZG93bnJldi54bWxQSwECFAAUAAAACACHTuJAMy8FnjsAAAA5&#10;AAAAEAAAAAAAAAABACAAAAAGAQAAZHJzL3NoYXBleG1sLnhtbFBLBQYAAAAABgAGAFsBAACwAwAA&#10;AAA=&#10;">
                          <v:fill on="t" focussize="0,0"/>
                          <v:stroke on="f" weight="0.5pt"/>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粉尘</w:t>
                                </w:r>
                              </w:p>
                            </w:txbxContent>
                          </v:textbox>
                        </v:shape>
                        <v:shape id="_x0000_s1026" o:spid="_x0000_s1026" o:spt="32" type="#_x0000_t32" style="position:absolute;left:11465;top:276476;flip:y;height:333;width:5;" filled="f" stroked="t" coordsize="21600,21600" o:gfxdata="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GoDgugAAANwA&#10;AAAPAAAAAAAAAAEAIAAAACIAAABkcnMvZG93bnJldi54bWxQSwECFAAUAAAACACHTuJAMy8FnjsA&#10;AAA5AAAAEAAAAAAAAAABACAAAAAJAQAAZHJzL3NoYXBleG1sLnhtbFBLBQYAAAAABgAGAFsBAACz&#10;AwAAAAA=&#10;">
                          <v:fill on="f" focussize="0,0"/>
                          <v:stroke weight="0.5pt" color="#000000 [3213]" miterlimit="8" joinstyle="miter" dashstyle="1 1" endarrow="block"/>
                          <v:imagedata o:title=""/>
                          <o:lock v:ext="edit" aspectratio="f"/>
                        </v:shape>
                        <v:shape id="_x0000_s1026" o:spid="_x0000_s1026" o:spt="202" type="#_x0000_t202" style="position:absolute;left:10982;top:275975;height:500;width:950;" fillcolor="#FFFFFF [3201]" filled="t" stroked="f" coordsize="21600,21600" o:gfxdata="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2FkqS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粉尘</w:t>
                                </w:r>
                              </w:p>
                            </w:txbxContent>
                          </v:textbox>
                        </v:shape>
                        <v:shape id="_x0000_s1026" o:spid="_x0000_s1026" o:spt="32" type="#_x0000_t32" style="position:absolute;left:11465;top:278404;flip:y;height:333;width:5;" filled="f" stroked="t" coordsize="21600,21600" o:gfxdata="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3DZ/74A&#10;AADcAAAADwAAAAAAAAABACAAAAAiAAAAZHJzL2Rvd25yZXYueG1sUEsBAhQAFAAAAAgAh07iQDMv&#10;BZ47AAAAOQAAABAAAAAAAAAAAQAgAAAADQEAAGRycy9zaGFwZXhtbC54bWxQSwUGAAAAAAYABgBb&#10;AQAAtwMAAAAA&#10;">
                          <v:fill on="f" focussize="0,0"/>
                          <v:stroke weight="0.5pt" color="#000000 [3213]" miterlimit="8" joinstyle="miter" dashstyle="1 1" startarrow="block"/>
                          <v:imagedata o:title=""/>
                          <o:lock v:ext="edit" aspectratio="f"/>
                        </v:shape>
                      </v:group>
                    </v:group>
                    <v:shape id="_x0000_s1026" o:spid="_x0000_s1026" o:spt="202" type="#_x0000_t202" style="position:absolute;left:10993;top:278815;height:500;width:950;" fillcolor="#FFFFFF [3201]" filled="t" stroked="f" coordsize="21600,21600" o:gfxdata="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ioIf7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粉尘</w:t>
                            </w:r>
                          </w:p>
                        </w:txbxContent>
                      </v:textbox>
                    </v:shape>
                  </v:group>
                  <v:shape id="_x0000_s1026" o:spid="_x0000_s1026" o:spt="202" type="#_x0000_t202" style="position:absolute;left:20548;top:159399;height:500;width:950;" fillcolor="#FFFFFF [3201]" filled="t" stroked="f" coordsize="21600,21600" o:gfxdata="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WY6nstAAAANs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矿石</w:t>
                          </w:r>
                        </w:p>
                      </w:txbxContent>
                    </v:textbox>
                  </v:shape>
                </v:group>
                <v:shape id="_x0000_s1026" o:spid="_x0000_s1026" o:spt="202" type="#_x0000_t202" style="position:absolute;left:20557;top:161172;height:500;width:950;" fillcolor="#FFFFFF [3201]" filled="t" stroked="f" coordsize="21600,21600" o:gfxdata="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S8Md7gAAADbAAAA&#10;DwAAAAAAAAABACAAAAAiAAAAZHJzL2Rvd25yZXYueG1sUEsBAhQAFAAAAAgAh07iQDMvBZ47AAAA&#10;OQAAABAAAAAAAAAAAQAgAAAABwEAAGRycy9zaGFwZXhtbC54bWxQSwUGAAAAAAYABgBbAQAAsQMA&#10;AAAA&#10;">
                  <v:fill on="t" focussize="0,0"/>
                  <v:stroke on="f" weight="0.5pt"/>
                  <v:imagedata o:title=""/>
                  <o:lock v:ext="edit" aspectratio="f"/>
                  <v:textbox>
                    <w:txbxContent>
                      <w:p>
                        <w:pPr>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废石</w:t>
                        </w:r>
                      </w:p>
                    </w:txbxContent>
                  </v:textbox>
                </v:shape>
              </v:group>
            </w:pict>
          </mc:Fallback>
        </mc:AlternateContent>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spacing w:line="240" w:lineRule="auto"/>
        <w:ind w:left="0" w:leftChars="0" w:firstLine="0" w:firstLineChars="0"/>
        <w:rPr>
          <w:rFonts w:hint="eastAsia"/>
          <w:lang w:val="en-US" w:eastAsia="zh-CN"/>
        </w:rPr>
      </w:pPr>
    </w:p>
    <w:p>
      <w:pPr>
        <w:ind w:left="0" w:leftChars="0" w:firstLine="0" w:firstLineChars="0"/>
        <w:jc w:val="both"/>
        <w:rPr>
          <w:rFonts w:hint="eastAsia"/>
          <w:b/>
          <w:bCs/>
          <w:lang w:val="en-US" w:eastAsia="zh-CN"/>
        </w:rPr>
      </w:pPr>
    </w:p>
    <w:p>
      <w:pPr>
        <w:ind w:left="0" w:leftChars="0" w:firstLine="0" w:firstLineChars="0"/>
        <w:jc w:val="both"/>
        <w:rPr>
          <w:rFonts w:hint="eastAsia"/>
          <w:b/>
          <w:bCs/>
          <w:lang w:val="en-US" w:eastAsia="zh-CN"/>
        </w:rPr>
      </w:pPr>
    </w:p>
    <w:p>
      <w:pPr>
        <w:ind w:left="0" w:leftChars="0" w:firstLine="0" w:firstLineChars="0"/>
        <w:jc w:val="center"/>
        <w:rPr>
          <w:rFonts w:hint="eastAsia"/>
          <w:b/>
          <w:bCs/>
          <w:lang w:val="en-US" w:eastAsia="zh-CN"/>
        </w:rPr>
      </w:pPr>
      <w:r>
        <w:rPr>
          <w:rFonts w:hint="eastAsia"/>
          <w:b/>
          <w:bCs/>
          <w:lang w:val="en-US" w:eastAsia="zh-CN"/>
        </w:rPr>
        <w:t>图2.5-1 采矿工艺流程及产物节点示意图</w:t>
      </w:r>
    </w:p>
    <w:p>
      <w:pPr>
        <w:pStyle w:val="4"/>
        <w:rPr>
          <w:rFonts w:hint="eastAsia"/>
          <w:lang w:val="en-US" w:eastAsia="zh-CN"/>
        </w:rPr>
      </w:pPr>
      <w:bookmarkStart w:id="28" w:name="_Toc31476"/>
      <w:r>
        <w:rPr>
          <w:rFonts w:hint="eastAsia"/>
          <w:lang w:val="en-US" w:eastAsia="zh-CN"/>
        </w:rPr>
        <w:t>2.6 矿区范围</w:t>
      </w:r>
      <w:bookmarkEnd w:id="28"/>
    </w:p>
    <w:p>
      <w:pPr>
        <w:rPr>
          <w:rFonts w:hint="eastAsia"/>
          <w:lang w:val="en-US" w:eastAsia="zh-CN"/>
        </w:rPr>
      </w:pPr>
      <w:r>
        <w:rPr>
          <w:rFonts w:hint="eastAsia"/>
          <w:lang w:val="en-US" w:eastAsia="zh-CN"/>
        </w:rPr>
        <w:t>根据采矿许可证，该矿区范围坐标及面积见下表。</w:t>
      </w:r>
    </w:p>
    <w:p>
      <w:pPr>
        <w:ind w:left="0" w:leftChars="0" w:firstLine="0" w:firstLineChars="0"/>
        <w:jc w:val="center"/>
        <w:rPr>
          <w:rFonts w:hint="eastAsia"/>
          <w:b/>
          <w:bCs/>
          <w:lang w:val="en-US" w:eastAsia="zh-CN"/>
        </w:rPr>
      </w:pPr>
      <w:r>
        <w:rPr>
          <w:rFonts w:hint="eastAsia"/>
          <w:b/>
          <w:bCs/>
          <w:lang w:val="en-US" w:eastAsia="zh-CN"/>
        </w:rPr>
        <w:t>表2.6-1 矿区范围坐标及面积</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2610"/>
        <w:gridCol w:w="2611"/>
        <w:gridCol w:w="213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1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点号</w:t>
            </w:r>
          </w:p>
        </w:tc>
        <w:tc>
          <w:tcPr>
            <w:tcW w:w="261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X</w:t>
            </w:r>
          </w:p>
        </w:tc>
        <w:tc>
          <w:tcPr>
            <w:tcW w:w="26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Y</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面积（km</w:t>
            </w:r>
            <w:r>
              <w:rPr>
                <w:rFonts w:hint="eastAsia"/>
                <w:b/>
                <w:bCs/>
                <w:sz w:val="21"/>
                <w:szCs w:val="21"/>
                <w:vertAlign w:val="superscript"/>
                <w:lang w:val="en-US" w:eastAsia="zh-CN"/>
              </w:rPr>
              <w:t>2</w:t>
            </w:r>
            <w:r>
              <w:rPr>
                <w:rFonts w:hint="eastAsia"/>
                <w:b/>
                <w:bCs/>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1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w:t>
            </w:r>
          </w:p>
        </w:tc>
        <w:tc>
          <w:tcPr>
            <w:tcW w:w="261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3362200.00</w:t>
            </w:r>
          </w:p>
        </w:tc>
        <w:tc>
          <w:tcPr>
            <w:tcW w:w="26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39573580.00</w:t>
            </w:r>
          </w:p>
        </w:tc>
        <w:tc>
          <w:tcPr>
            <w:tcW w:w="2131"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0.098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1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w:t>
            </w:r>
          </w:p>
        </w:tc>
        <w:tc>
          <w:tcPr>
            <w:tcW w:w="261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3361833.00</w:t>
            </w:r>
          </w:p>
        </w:tc>
        <w:tc>
          <w:tcPr>
            <w:tcW w:w="26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39573400.00</w:t>
            </w:r>
          </w:p>
        </w:tc>
        <w:tc>
          <w:tcPr>
            <w:tcW w:w="213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1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w:t>
            </w:r>
          </w:p>
        </w:tc>
        <w:tc>
          <w:tcPr>
            <w:tcW w:w="261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3361938.00</w:t>
            </w:r>
          </w:p>
        </w:tc>
        <w:tc>
          <w:tcPr>
            <w:tcW w:w="26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39573186.00</w:t>
            </w:r>
          </w:p>
        </w:tc>
        <w:tc>
          <w:tcPr>
            <w:tcW w:w="213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11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4</w:t>
            </w:r>
          </w:p>
        </w:tc>
        <w:tc>
          <w:tcPr>
            <w:tcW w:w="261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3362307.00</w:t>
            </w:r>
          </w:p>
        </w:tc>
        <w:tc>
          <w:tcPr>
            <w:tcW w:w="26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39573365.00</w:t>
            </w:r>
          </w:p>
        </w:tc>
        <w:tc>
          <w:tcPr>
            <w:tcW w:w="213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8522" w:type="dxa"/>
            <w:gridSpan w:val="4"/>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开采深度：+594~+392m</w:t>
            </w:r>
          </w:p>
        </w:tc>
      </w:tr>
    </w:tbl>
    <w:p>
      <w:pPr>
        <w:pStyle w:val="2"/>
        <w:spacing w:line="240" w:lineRule="auto"/>
        <w:ind w:left="0" w:leftChars="0" w:firstLine="0" w:firstLineChars="0"/>
        <w:rPr>
          <w:rFonts w:hint="eastAsia"/>
          <w:sz w:val="24"/>
          <w:szCs w:val="24"/>
          <w:lang w:val="en-US" w:eastAsia="zh-CN"/>
        </w:rPr>
      </w:pPr>
    </w:p>
    <w:p>
      <w:pPr>
        <w:pStyle w:val="4"/>
        <w:rPr>
          <w:rFonts w:hint="eastAsia"/>
          <w:color w:val="auto"/>
          <w:lang w:val="en-US" w:eastAsia="zh-CN"/>
        </w:rPr>
      </w:pPr>
      <w:bookmarkStart w:id="29" w:name="_Toc11539"/>
      <w:r>
        <w:rPr>
          <w:rFonts w:hint="eastAsia"/>
          <w:color w:val="auto"/>
          <w:lang w:val="en-US" w:eastAsia="zh-CN"/>
        </w:rPr>
        <w:t>2.6 总平面布置</w:t>
      </w:r>
      <w:bookmarkEnd w:id="29"/>
    </w:p>
    <w:p>
      <w:pPr>
        <w:rPr>
          <w:rFonts w:hint="eastAsia"/>
          <w:lang w:val="en-US" w:eastAsia="zh-CN"/>
        </w:rPr>
      </w:pPr>
      <w:r>
        <w:rPr>
          <w:rFonts w:hint="eastAsia"/>
          <w:lang w:val="en-US" w:eastAsia="zh-CN"/>
        </w:rPr>
        <w:t>采矿区共分开采区、办公区和矿区道路三个部分，其中办公区位于矿区南部，开采区主要包括平硐、作业区等。</w:t>
      </w:r>
    </w:p>
    <w:p>
      <w:pPr>
        <w:pStyle w:val="4"/>
        <w:rPr>
          <w:rFonts w:hint="eastAsia"/>
          <w:color w:val="auto"/>
          <w:lang w:val="en-US" w:eastAsia="zh-CN"/>
        </w:rPr>
      </w:pPr>
      <w:bookmarkStart w:id="30" w:name="_Toc20111"/>
      <w:r>
        <w:rPr>
          <w:rFonts w:hint="eastAsia"/>
          <w:color w:val="auto"/>
          <w:lang w:val="en-US" w:eastAsia="zh-CN"/>
        </w:rPr>
        <w:t>2.7 劳动定员与工作制度</w:t>
      </w:r>
      <w:bookmarkEnd w:id="30"/>
    </w:p>
    <w:p>
      <w:pPr>
        <w:rPr>
          <w:rFonts w:hint="eastAsia"/>
          <w:color w:val="auto"/>
          <w:lang w:val="en-US" w:eastAsia="zh-CN"/>
        </w:rPr>
      </w:pPr>
      <w:r>
        <w:rPr>
          <w:rFonts w:hint="eastAsia"/>
          <w:color w:val="auto"/>
          <w:lang w:val="en-US" w:eastAsia="zh-CN"/>
        </w:rPr>
        <w:t>本项目年工作日330天，年生产时间为2640小时，每天1班，每班8小时工作制。</w:t>
      </w:r>
    </w:p>
    <w:p>
      <w:pPr>
        <w:pStyle w:val="4"/>
        <w:rPr>
          <w:rFonts w:hint="eastAsia"/>
          <w:color w:val="auto"/>
          <w:lang w:val="en-US" w:eastAsia="zh-CN"/>
        </w:rPr>
      </w:pPr>
      <w:bookmarkStart w:id="31" w:name="_Toc10881"/>
      <w:r>
        <w:rPr>
          <w:rFonts w:hint="eastAsia"/>
          <w:color w:val="auto"/>
          <w:lang w:val="en-US" w:eastAsia="zh-CN"/>
        </w:rPr>
        <w:t>2.8 小结</w:t>
      </w:r>
      <w:bookmarkEnd w:id="31"/>
    </w:p>
    <w:p>
      <w:pPr>
        <w:rPr>
          <w:rFonts w:hint="eastAsia"/>
          <w:color w:val="auto"/>
          <w:sz w:val="24"/>
          <w:szCs w:val="24"/>
          <w:lang w:val="en-US" w:eastAsia="zh-CN"/>
        </w:rPr>
      </w:pPr>
      <w:r>
        <w:rPr>
          <w:rFonts w:hint="eastAsia"/>
          <w:sz w:val="24"/>
          <w:szCs w:val="24"/>
          <w:lang w:eastAsia="zh-CN"/>
        </w:rPr>
        <w:t>池州市鸡头山钼矿矿区位于池州市东南约</w:t>
      </w:r>
      <w:r>
        <w:rPr>
          <w:rFonts w:hint="eastAsia"/>
          <w:sz w:val="24"/>
          <w:szCs w:val="24"/>
          <w:lang w:val="en-US" w:eastAsia="zh-CN"/>
        </w:rPr>
        <w:t>50km，行政区隶属贵池区棠溪乡石门村。矿区中心地理坐标为：东经</w:t>
      </w:r>
      <w:r>
        <w:rPr>
          <w:rFonts w:hint="default"/>
          <w:sz w:val="24"/>
          <w:szCs w:val="24"/>
          <w:lang w:val="en-US" w:eastAsia="zh-CN"/>
        </w:rPr>
        <w:t>117°45′49″</w:t>
      </w:r>
      <w:r>
        <w:rPr>
          <w:rFonts w:hint="eastAsia"/>
          <w:sz w:val="24"/>
          <w:szCs w:val="24"/>
          <w:lang w:val="en-US" w:eastAsia="zh-CN"/>
        </w:rPr>
        <w:t>，北纬30</w:t>
      </w:r>
      <w:r>
        <w:rPr>
          <w:rFonts w:hint="default"/>
          <w:sz w:val="24"/>
          <w:szCs w:val="24"/>
          <w:lang w:val="en-US" w:eastAsia="zh-CN"/>
        </w:rPr>
        <w:t>°</w:t>
      </w:r>
      <w:r>
        <w:rPr>
          <w:rFonts w:hint="eastAsia"/>
          <w:sz w:val="24"/>
          <w:szCs w:val="24"/>
          <w:lang w:val="en-US" w:eastAsia="zh-CN"/>
        </w:rPr>
        <w:t>22</w:t>
      </w:r>
      <w:r>
        <w:rPr>
          <w:rFonts w:hint="default"/>
          <w:sz w:val="24"/>
          <w:szCs w:val="24"/>
          <w:lang w:val="en-US" w:eastAsia="zh-CN"/>
        </w:rPr>
        <w:t>′</w:t>
      </w:r>
      <w:r>
        <w:rPr>
          <w:rFonts w:hint="eastAsia"/>
          <w:sz w:val="24"/>
          <w:szCs w:val="24"/>
          <w:lang w:val="en-US" w:eastAsia="zh-CN"/>
        </w:rPr>
        <w:t>33</w:t>
      </w:r>
      <w:r>
        <w:rPr>
          <w:rFonts w:hint="default"/>
          <w:sz w:val="24"/>
          <w:szCs w:val="24"/>
          <w:lang w:val="en-US" w:eastAsia="zh-CN"/>
        </w:rPr>
        <w:t>″</w:t>
      </w:r>
      <w:r>
        <w:rPr>
          <w:rFonts w:hint="eastAsia"/>
          <w:sz w:val="24"/>
          <w:szCs w:val="24"/>
          <w:lang w:val="en-US" w:eastAsia="zh-CN"/>
        </w:rPr>
        <w:t>。</w:t>
      </w:r>
      <w:r>
        <w:rPr>
          <w:rFonts w:hint="eastAsia"/>
          <w:color w:val="auto"/>
          <w:sz w:val="24"/>
          <w:szCs w:val="24"/>
          <w:lang w:eastAsia="zh-CN"/>
        </w:rPr>
        <w:t>项目总占地</w:t>
      </w:r>
      <w:r>
        <w:rPr>
          <w:rFonts w:hint="eastAsia"/>
          <w:color w:val="auto"/>
          <w:sz w:val="24"/>
          <w:szCs w:val="24"/>
          <w:lang w:val="en-US" w:eastAsia="zh-CN"/>
        </w:rPr>
        <w:t>0.098km</w:t>
      </w:r>
      <w:r>
        <w:rPr>
          <w:rFonts w:hint="eastAsia"/>
          <w:color w:val="auto"/>
          <w:sz w:val="24"/>
          <w:szCs w:val="24"/>
          <w:vertAlign w:val="superscript"/>
          <w:lang w:val="en-US" w:eastAsia="zh-CN"/>
        </w:rPr>
        <w:t>2</w:t>
      </w:r>
      <w:r>
        <w:rPr>
          <w:rFonts w:hint="eastAsia"/>
          <w:color w:val="auto"/>
          <w:sz w:val="24"/>
          <w:szCs w:val="24"/>
          <w:vertAlign w:val="baseline"/>
          <w:lang w:val="en-US" w:eastAsia="zh-CN"/>
        </w:rPr>
        <w:t>，其中采矿工业场地总占地面积为0.10hm</w:t>
      </w:r>
      <w:r>
        <w:rPr>
          <w:rFonts w:hint="eastAsia"/>
          <w:color w:val="auto"/>
          <w:sz w:val="24"/>
          <w:szCs w:val="24"/>
          <w:vertAlign w:val="superscript"/>
          <w:lang w:val="en-US" w:eastAsia="zh-CN"/>
        </w:rPr>
        <w:t>2</w:t>
      </w:r>
      <w:r>
        <w:rPr>
          <w:rFonts w:hint="eastAsia"/>
          <w:color w:val="auto"/>
          <w:sz w:val="24"/>
          <w:szCs w:val="24"/>
          <w:vertAlign w:val="baseline"/>
          <w:lang w:val="en-US" w:eastAsia="zh-CN"/>
        </w:rPr>
        <w:t>，矿山道路区总占地面积0.33hm</w:t>
      </w:r>
      <w:r>
        <w:rPr>
          <w:rFonts w:hint="eastAsia"/>
          <w:color w:val="auto"/>
          <w:sz w:val="24"/>
          <w:szCs w:val="24"/>
          <w:vertAlign w:val="superscript"/>
          <w:lang w:val="en-US" w:eastAsia="zh-CN"/>
        </w:rPr>
        <w:t>2</w:t>
      </w:r>
      <w:r>
        <w:rPr>
          <w:rFonts w:hint="eastAsia"/>
          <w:color w:val="auto"/>
          <w:sz w:val="24"/>
          <w:szCs w:val="24"/>
          <w:vertAlign w:val="baseline"/>
          <w:lang w:val="en-US" w:eastAsia="zh-CN"/>
        </w:rPr>
        <w:t>，办公生活区位于采矿工业场地东北侧，总占地面积0.45hm</w:t>
      </w:r>
      <w:r>
        <w:rPr>
          <w:rFonts w:hint="eastAsia"/>
          <w:color w:val="auto"/>
          <w:sz w:val="24"/>
          <w:szCs w:val="24"/>
          <w:vertAlign w:val="superscript"/>
          <w:lang w:val="en-US" w:eastAsia="zh-CN"/>
        </w:rPr>
        <w:t>2</w:t>
      </w:r>
      <w:r>
        <w:rPr>
          <w:rFonts w:hint="eastAsia"/>
          <w:color w:val="auto"/>
          <w:sz w:val="24"/>
          <w:szCs w:val="24"/>
          <w:vertAlign w:val="baseline"/>
          <w:lang w:val="en-US" w:eastAsia="zh-CN"/>
        </w:rPr>
        <w:t>。开采深度为+594m~+392m。</w:t>
      </w:r>
      <w:r>
        <w:rPr>
          <w:rFonts w:hint="eastAsia"/>
          <w:color w:val="auto"/>
          <w:sz w:val="24"/>
          <w:szCs w:val="24"/>
          <w:lang w:eastAsia="zh-CN"/>
        </w:rPr>
        <w:t>建设规模为年产</w:t>
      </w:r>
      <w:r>
        <w:rPr>
          <w:rFonts w:hint="default"/>
          <w:color w:val="auto"/>
          <w:sz w:val="24"/>
          <w:szCs w:val="24"/>
          <w:lang w:eastAsia="zh-CN"/>
        </w:rPr>
        <w:t>3</w:t>
      </w:r>
      <w:r>
        <w:rPr>
          <w:rFonts w:hint="eastAsia"/>
          <w:color w:val="auto"/>
          <w:sz w:val="24"/>
          <w:szCs w:val="24"/>
          <w:lang w:eastAsia="zh-CN"/>
        </w:rPr>
        <w:t>万吨钼矿，</w:t>
      </w:r>
      <w:r>
        <w:rPr>
          <w:rFonts w:hint="eastAsia"/>
          <w:color w:val="auto"/>
          <w:sz w:val="24"/>
          <w:szCs w:val="24"/>
        </w:rPr>
        <w:t>年限</w:t>
      </w:r>
      <w:r>
        <w:rPr>
          <w:rFonts w:hint="eastAsia"/>
          <w:color w:val="auto"/>
          <w:sz w:val="24"/>
          <w:szCs w:val="24"/>
          <w:lang w:eastAsia="zh-CN"/>
        </w:rPr>
        <w:t>为</w:t>
      </w:r>
      <w:r>
        <w:rPr>
          <w:rFonts w:hint="eastAsia"/>
          <w:color w:val="auto"/>
          <w:sz w:val="24"/>
          <w:szCs w:val="24"/>
          <w:lang w:val="en-US" w:eastAsia="zh-CN"/>
        </w:rPr>
        <w:t>3.6年。项目总投资423.4万元，其中环保投资78.8万元，占总投资的18.6%。</w:t>
      </w:r>
    </w:p>
    <w:p>
      <w:pPr>
        <w:rPr>
          <w:rFonts w:hint="eastAsia"/>
          <w:color w:val="auto"/>
          <w:lang w:val="en-US" w:eastAsia="zh-CN"/>
        </w:rPr>
      </w:pPr>
      <w:r>
        <w:rPr>
          <w:rFonts w:hint="eastAsia"/>
          <w:color w:val="auto"/>
          <w:sz w:val="24"/>
          <w:szCs w:val="24"/>
          <w:lang w:val="en-US" w:eastAsia="zh-CN"/>
        </w:rPr>
        <w:t>根据现场调查，目前实际建设内容与环评报告书及批复的内容基本一致。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olor w:val="FF0000"/>
          <w:lang w:val="en-US" w:eastAsia="zh-CN"/>
        </w:rPr>
      </w:pPr>
    </w:p>
    <w:p>
      <w:pPr>
        <w:pStyle w:val="3"/>
        <w:numPr>
          <w:ilvl w:val="0"/>
          <w:numId w:val="6"/>
        </w:numPr>
        <w:rPr>
          <w:rFonts w:hint="eastAsia"/>
          <w:color w:val="auto"/>
          <w:lang w:val="en-US" w:eastAsia="zh-CN"/>
        </w:rPr>
      </w:pPr>
      <w:bookmarkStart w:id="32" w:name="_Toc23981"/>
      <w:bookmarkStart w:id="33" w:name="_Toc15797"/>
      <w:bookmarkStart w:id="34" w:name="_Toc25701"/>
      <w:r>
        <w:rPr>
          <w:rFonts w:hint="eastAsia"/>
          <w:color w:val="auto"/>
          <w:lang w:val="en-US" w:eastAsia="zh-CN"/>
        </w:rPr>
        <w:t>环境影响评价文件回顾</w:t>
      </w:r>
      <w:bookmarkEnd w:id="32"/>
    </w:p>
    <w:p>
      <w:pPr>
        <w:pStyle w:val="4"/>
        <w:rPr>
          <w:rFonts w:hint="eastAsia"/>
          <w:color w:val="auto"/>
          <w:lang w:val="en-US" w:eastAsia="zh-CN"/>
        </w:rPr>
      </w:pPr>
      <w:bookmarkStart w:id="35" w:name="_Toc5775"/>
      <w:r>
        <w:rPr>
          <w:rFonts w:hint="eastAsia"/>
          <w:color w:val="auto"/>
          <w:lang w:val="en-US" w:eastAsia="zh-CN"/>
        </w:rPr>
        <w:t>3.1 环境质量现状</w:t>
      </w:r>
      <w:bookmarkEnd w:id="35"/>
    </w:p>
    <w:p>
      <w:pPr>
        <w:pStyle w:val="5"/>
        <w:rPr>
          <w:rFonts w:hint="eastAsia"/>
          <w:color w:val="auto"/>
          <w:lang w:val="en-US" w:eastAsia="zh-CN"/>
        </w:rPr>
      </w:pPr>
      <w:r>
        <w:rPr>
          <w:rFonts w:hint="eastAsia"/>
          <w:color w:val="auto"/>
          <w:lang w:val="en-US" w:eastAsia="zh-CN"/>
        </w:rPr>
        <w:t>3.1.1 生态环境质量</w:t>
      </w:r>
    </w:p>
    <w:p>
      <w:pPr>
        <w:rPr>
          <w:rFonts w:hint="eastAsia"/>
          <w:lang w:val="en-US" w:eastAsia="zh-CN"/>
        </w:rPr>
      </w:pPr>
      <w:r>
        <w:rPr>
          <w:rFonts w:hint="eastAsia"/>
          <w:lang w:val="en-US" w:eastAsia="zh-CN"/>
        </w:rPr>
        <w:t>本项目矿区以山地森林生态系统为主，无原生森林，山谷及山脚植被以灌木和草本为主。</w:t>
      </w:r>
    </w:p>
    <w:p>
      <w:pPr>
        <w:rPr>
          <w:rFonts w:hint="eastAsia"/>
          <w:lang w:val="en-US" w:eastAsia="zh-CN"/>
        </w:rPr>
      </w:pPr>
      <w:r>
        <w:rPr>
          <w:rFonts w:hint="eastAsia"/>
          <w:lang w:val="en-US" w:eastAsia="zh-CN"/>
        </w:rPr>
        <w:t>矿区范围自坡麓至山脊依次分布有灌木-泡桐、毛竹-次生马尾松林、杉木林。山坡及山脊上乔木覆盖度60%-85%，灌丛覆盖度10%-15%左右，山下边缘部分乔木覆盖度40%。调查区域内拼块频率为64%，生物量平均约为36.2kg/m2。根据对本项目矿区范围内现场调查，主要植物种类有：</w:t>
      </w:r>
    </w:p>
    <w:p>
      <w:pPr>
        <w:rPr>
          <w:rFonts w:hint="eastAsia"/>
          <w:lang w:val="en-US" w:eastAsia="zh-CN"/>
        </w:rPr>
      </w:pPr>
      <w:r>
        <w:rPr>
          <w:rFonts w:hint="eastAsia"/>
          <w:lang w:val="en-US" w:eastAsia="zh-CN"/>
        </w:rPr>
        <w:t>乔木：主要生长在矿区及周围山麓和山脊上。以马尾松、杉木、黑松为优势种，其次有枫香、栓皮栎、麻栎、黄连木、枫杨、臭椿、山槐、响叶杨、青冈栎等，并在附近村庄，栽培有一些果树如桑、梨、桃、枣等树种。</w:t>
      </w:r>
    </w:p>
    <w:p>
      <w:pPr>
        <w:rPr>
          <w:rFonts w:hint="eastAsia"/>
          <w:lang w:val="en-US" w:eastAsia="zh-CN"/>
        </w:rPr>
      </w:pPr>
      <w:r>
        <w:rPr>
          <w:rFonts w:hint="eastAsia"/>
          <w:lang w:val="en-US" w:eastAsia="zh-CN"/>
        </w:rPr>
        <w:t>灌木：以野山楂、算盆子、柘树为优势种，伴生种类有竹、茅莓、多花蔷薇、枫香、一叶秋、扁担杆、圆叶鼠李、卫矛、胡枝子、白檀、华中枸子、老鸨柿、偶有散生的小叶女贞、竹叶椒、胡颓子等常绿灌木。</w:t>
      </w:r>
    </w:p>
    <w:p>
      <w:pPr>
        <w:rPr>
          <w:rFonts w:hint="eastAsia"/>
          <w:lang w:val="en-US" w:eastAsia="zh-CN"/>
        </w:rPr>
      </w:pPr>
      <w:r>
        <w:rPr>
          <w:rFonts w:hint="eastAsia"/>
          <w:lang w:val="en-US" w:eastAsia="zh-CN"/>
        </w:rPr>
        <w:t>草本：以禾草植物为主，个体数量多、面积大、分布广。主要以苔草、兔儿伞为优势种。其它常见种类有白茅、黄背草、纤毛鹅观草、野菊、马鞭草、牵牛、雀麦、狗尾草、一年蓬、阴地蒿苍耳、小飞蓬、车前等。</w:t>
      </w:r>
    </w:p>
    <w:p>
      <w:pPr>
        <w:rPr>
          <w:rFonts w:hint="eastAsia"/>
          <w:lang w:val="en-US" w:eastAsia="zh-CN"/>
        </w:rPr>
      </w:pPr>
      <w:r>
        <w:rPr>
          <w:rFonts w:hint="eastAsia"/>
          <w:lang w:val="en-US" w:eastAsia="zh-CN"/>
        </w:rPr>
        <w:t>藤本植物：常见种类有金银花、蛇葡萄、鸡矢藤、乌蔹莓、木防己等。</w:t>
      </w:r>
    </w:p>
    <w:p>
      <w:pPr>
        <w:rPr>
          <w:rFonts w:hint="eastAsia"/>
          <w:lang w:val="en-US" w:eastAsia="zh-CN"/>
        </w:rPr>
      </w:pPr>
      <w:r>
        <w:rPr>
          <w:rFonts w:hint="eastAsia"/>
          <w:lang w:val="en-US" w:eastAsia="zh-CN"/>
        </w:rPr>
        <w:t>水生植物：分布于矿区周围一些水塘和田间小溪。主要有马兰眼子菜、苦草、荇菜、慈姑、莲、蒲草、莎草、茭白、芦苇等。</w:t>
      </w:r>
    </w:p>
    <w:p>
      <w:pPr>
        <w:rPr>
          <w:rFonts w:hint="eastAsia"/>
          <w:lang w:val="en-US" w:eastAsia="zh-CN"/>
        </w:rPr>
      </w:pPr>
      <w:r>
        <w:rPr>
          <w:rFonts w:hint="eastAsia"/>
          <w:lang w:val="en-US" w:eastAsia="zh-CN"/>
        </w:rPr>
        <w:t>根据对矿区周围动物资源调查资料统计：该矿区资料记载的动物有昆虫5类，两栖爬行类动物4类，鸟类7类，兽类5类。</w:t>
      </w:r>
    </w:p>
    <w:p>
      <w:pPr>
        <w:rPr>
          <w:rFonts w:hint="eastAsia"/>
          <w:lang w:val="en-US" w:eastAsia="zh-CN"/>
        </w:rPr>
      </w:pPr>
      <w:r>
        <w:rPr>
          <w:rFonts w:hint="eastAsia"/>
          <w:lang w:val="en-US" w:eastAsia="zh-CN"/>
        </w:rPr>
        <w:t>两栖爬行类：灌丛区多有班游蛇，草蛇、青蛙、蟾蜍多见于草丛和沟塘。</w:t>
      </w:r>
    </w:p>
    <w:p>
      <w:pPr>
        <w:rPr>
          <w:rFonts w:hint="eastAsia"/>
          <w:lang w:val="en-US" w:eastAsia="zh-CN"/>
        </w:rPr>
      </w:pPr>
      <w:r>
        <w:rPr>
          <w:rFonts w:hint="eastAsia"/>
          <w:lang w:val="en-US" w:eastAsia="zh-CN"/>
        </w:rPr>
        <w:t>鸟类：以雀形目占优势，主要有红头山雀、文鸟、班鸫、麻雀、大山雀等。</w:t>
      </w:r>
    </w:p>
    <w:p>
      <w:pPr>
        <w:rPr>
          <w:rFonts w:hint="eastAsia"/>
          <w:color w:val="auto"/>
          <w:lang w:val="en-US" w:eastAsia="zh-CN"/>
        </w:rPr>
      </w:pPr>
      <w:r>
        <w:rPr>
          <w:rFonts w:hint="eastAsia"/>
          <w:color w:val="auto"/>
          <w:lang w:val="en-US" w:eastAsia="zh-CN"/>
        </w:rPr>
        <w:t>兽类：主要有野鸡、野兔、田鼠、刺猬等。</w:t>
      </w:r>
    </w:p>
    <w:p>
      <w:pPr>
        <w:pStyle w:val="5"/>
        <w:rPr>
          <w:rFonts w:hint="eastAsia"/>
          <w:color w:val="auto"/>
          <w:lang w:val="en-US" w:eastAsia="zh-CN"/>
        </w:rPr>
      </w:pPr>
      <w:r>
        <w:rPr>
          <w:rFonts w:hint="eastAsia"/>
          <w:color w:val="auto"/>
          <w:lang w:val="en-US" w:eastAsia="zh-CN"/>
        </w:rPr>
        <w:t>3.1.2 地表水环境质量</w:t>
      </w:r>
    </w:p>
    <w:p>
      <w:pPr>
        <w:rPr>
          <w:rFonts w:hint="eastAsia"/>
          <w:lang w:val="en-US" w:eastAsia="zh-CN"/>
        </w:rPr>
      </w:pPr>
      <w:r>
        <w:rPr>
          <w:rFonts w:hint="eastAsia"/>
          <w:lang w:val="en-US" w:eastAsia="zh-CN"/>
        </w:rPr>
        <w:t>环评阶段，在附近小溪及龙舒河共设置3个断面进行监测，监测因子包括pH、COD、氨氮、硫化物、Cu、Pb、Mo共7项。监测结果表明：附近小溪及龙舒河地表水环境质量现状较好，各监测因子均可以满足《地表水环境质量标准》（GB 3838-2002）Ⅲ类标准要求，未出现超标现象。</w:t>
      </w:r>
    </w:p>
    <w:p>
      <w:pPr>
        <w:pStyle w:val="5"/>
        <w:rPr>
          <w:rFonts w:hint="eastAsia"/>
          <w:color w:val="auto"/>
          <w:lang w:val="en-US" w:eastAsia="zh-CN"/>
        </w:rPr>
      </w:pPr>
      <w:r>
        <w:rPr>
          <w:rFonts w:hint="eastAsia"/>
          <w:color w:val="auto"/>
          <w:lang w:val="en-US" w:eastAsia="zh-CN"/>
        </w:rPr>
        <w:t>3.1.3 环境空气质量现状</w:t>
      </w:r>
    </w:p>
    <w:p>
      <w:pPr>
        <w:rPr>
          <w:rFonts w:hint="eastAsia"/>
          <w:lang w:val="en-US" w:eastAsia="zh-CN"/>
        </w:rPr>
      </w:pPr>
      <w:r>
        <w:rPr>
          <w:rFonts w:hint="eastAsia"/>
          <w:lang w:val="en-US" w:eastAsia="zh-CN"/>
        </w:rPr>
        <w:t>环评阶段，在矿区内进行大气环境质量现状监测，监测结果表明：SO</w:t>
      </w:r>
      <w:r>
        <w:rPr>
          <w:rFonts w:hint="eastAsia"/>
          <w:vertAlign w:val="subscript"/>
          <w:lang w:val="en-US" w:eastAsia="zh-CN"/>
        </w:rPr>
        <w:t>2</w:t>
      </w:r>
      <w:r>
        <w:rPr>
          <w:rFonts w:hint="eastAsia"/>
          <w:lang w:val="en-US" w:eastAsia="zh-CN"/>
        </w:rPr>
        <w:t>日均值浓度范围为0.013~0.026mg/m</w:t>
      </w:r>
      <w:r>
        <w:rPr>
          <w:rFonts w:hint="eastAsia"/>
          <w:vertAlign w:val="superscript"/>
          <w:lang w:val="en-US" w:eastAsia="zh-CN"/>
        </w:rPr>
        <w:t>3</w:t>
      </w:r>
      <w:r>
        <w:rPr>
          <w:rFonts w:hint="eastAsia"/>
          <w:lang w:val="en-US" w:eastAsia="zh-CN"/>
        </w:rPr>
        <w:t>，TSP日均值浓度范围为0.087~0.112mg/m</w:t>
      </w:r>
      <w:r>
        <w:rPr>
          <w:rFonts w:hint="eastAsia"/>
          <w:vertAlign w:val="superscript"/>
          <w:lang w:val="en-US" w:eastAsia="zh-CN"/>
        </w:rPr>
        <w:t>3</w:t>
      </w:r>
      <w:r>
        <w:rPr>
          <w:rFonts w:hint="eastAsia"/>
          <w:lang w:val="en-US" w:eastAsia="zh-CN"/>
        </w:rPr>
        <w:t>。评价区内监测期间各测点SO</w:t>
      </w:r>
      <w:r>
        <w:rPr>
          <w:rFonts w:hint="eastAsia"/>
          <w:vertAlign w:val="subscript"/>
          <w:lang w:val="en-US" w:eastAsia="zh-CN"/>
        </w:rPr>
        <w:t>2</w:t>
      </w:r>
      <w:r>
        <w:rPr>
          <w:rFonts w:hint="eastAsia"/>
          <w:lang w:val="en-US" w:eastAsia="zh-CN"/>
        </w:rPr>
        <w:t>、TSP日均浓度均满足《环境空气质量标准》（GB3095-1996）二级标准相应浓度现值的要求，未出现超标现象。</w:t>
      </w:r>
    </w:p>
    <w:p>
      <w:pPr>
        <w:pStyle w:val="5"/>
        <w:rPr>
          <w:rFonts w:hint="eastAsia"/>
          <w:color w:val="auto"/>
          <w:lang w:val="en-US" w:eastAsia="zh-CN"/>
        </w:rPr>
      </w:pPr>
      <w:r>
        <w:rPr>
          <w:rFonts w:hint="eastAsia"/>
          <w:color w:val="auto"/>
          <w:lang w:val="en-US" w:eastAsia="zh-CN"/>
        </w:rPr>
        <w:t>3.1.4 声环境质量现状</w:t>
      </w:r>
    </w:p>
    <w:p>
      <w:pPr>
        <w:rPr>
          <w:rFonts w:hint="eastAsia"/>
          <w:lang w:val="en-US" w:eastAsia="zh-CN"/>
        </w:rPr>
      </w:pPr>
      <w:r>
        <w:rPr>
          <w:rFonts w:hint="eastAsia"/>
          <w:lang w:val="en-US" w:eastAsia="zh-CN"/>
        </w:rPr>
        <w:t>环评阶段，在项目厂界四周和矿区共设置5个监测点位。监测结果表明：厂界四周及矿区监测点昼夜噪声监测值均可满足标准要求，未出现超标现象。</w:t>
      </w:r>
    </w:p>
    <w:p>
      <w:pPr>
        <w:pStyle w:val="4"/>
        <w:rPr>
          <w:rFonts w:hint="eastAsia"/>
          <w:color w:val="auto"/>
          <w:lang w:val="en-US" w:eastAsia="zh-CN"/>
        </w:rPr>
      </w:pPr>
      <w:bookmarkStart w:id="36" w:name="_Toc15973"/>
      <w:r>
        <w:rPr>
          <w:rFonts w:hint="eastAsia"/>
          <w:color w:val="auto"/>
          <w:lang w:val="en-US" w:eastAsia="zh-CN"/>
        </w:rPr>
        <w:t>3.2 主要环境保护措施</w:t>
      </w:r>
      <w:bookmarkEnd w:id="36"/>
    </w:p>
    <w:p>
      <w:pPr>
        <w:pStyle w:val="5"/>
        <w:rPr>
          <w:rFonts w:hint="eastAsia"/>
          <w:color w:val="auto"/>
          <w:lang w:val="en-US" w:eastAsia="zh-CN"/>
        </w:rPr>
      </w:pPr>
      <w:r>
        <w:rPr>
          <w:rFonts w:hint="eastAsia"/>
          <w:color w:val="auto"/>
          <w:lang w:val="en-US" w:eastAsia="zh-CN"/>
        </w:rPr>
        <w:t>3.2.1 大气</w:t>
      </w:r>
    </w:p>
    <w:p>
      <w:pPr>
        <w:rPr>
          <w:rFonts w:hint="eastAsia"/>
          <w:lang w:eastAsia="zh-CN"/>
        </w:rPr>
      </w:pPr>
      <w:r>
        <w:rPr>
          <w:rFonts w:hint="eastAsia"/>
          <w:lang w:eastAsia="zh-CN"/>
        </w:rPr>
        <w:t>本项目废气产生大致可以分为采矿区、堆场及运输。</w:t>
      </w:r>
    </w:p>
    <w:p>
      <w:pPr>
        <w:rPr>
          <w:rFonts w:hint="eastAsia"/>
          <w:lang w:val="en-US" w:eastAsia="zh-CN"/>
        </w:rPr>
      </w:pPr>
      <w:r>
        <w:rPr>
          <w:rFonts w:hint="eastAsia"/>
          <w:lang w:val="en-US" w:eastAsia="zh-CN"/>
        </w:rPr>
        <w:t>采矿过程中产生的粉尘主要通过洒水降尘，后经风井抽风排放，经喷水降尘处理后由风井排放。</w:t>
      </w:r>
    </w:p>
    <w:p>
      <w:pPr>
        <w:rPr>
          <w:rFonts w:hint="eastAsia"/>
          <w:lang w:val="en-US" w:eastAsia="zh-CN"/>
        </w:rPr>
      </w:pPr>
      <w:r>
        <w:rPr>
          <w:rFonts w:hint="eastAsia"/>
          <w:lang w:val="en-US" w:eastAsia="zh-CN"/>
        </w:rPr>
        <w:t>废矿石、废矿石砂临时堆场和车辆运输过程中产生的粉尘主要通过洒水降尘。</w:t>
      </w:r>
    </w:p>
    <w:p>
      <w:pPr>
        <w:pStyle w:val="5"/>
        <w:rPr>
          <w:rFonts w:hint="eastAsia"/>
          <w:color w:val="auto"/>
          <w:lang w:val="en-US" w:eastAsia="zh-CN"/>
        </w:rPr>
      </w:pPr>
      <w:r>
        <w:rPr>
          <w:rFonts w:hint="eastAsia"/>
          <w:color w:val="auto"/>
          <w:lang w:val="en-US" w:eastAsia="zh-CN"/>
        </w:rPr>
        <w:t>3.2.2 废水</w:t>
      </w:r>
    </w:p>
    <w:p>
      <w:pPr>
        <w:rPr>
          <w:rFonts w:hint="eastAsia"/>
          <w:color w:val="auto"/>
          <w:lang w:val="en-US" w:eastAsia="zh-CN"/>
        </w:rPr>
      </w:pPr>
      <w:r>
        <w:rPr>
          <w:rFonts w:hint="eastAsia"/>
          <w:color w:val="auto"/>
          <w:lang w:val="en-US" w:eastAsia="zh-CN"/>
        </w:rPr>
        <w:t>本项目废水产生大致可以分为生产废水及生活污水。</w:t>
      </w:r>
    </w:p>
    <w:p>
      <w:pPr>
        <w:rPr>
          <w:rFonts w:hint="eastAsia"/>
          <w:color w:val="auto"/>
          <w:lang w:val="en-US" w:eastAsia="zh-CN"/>
        </w:rPr>
      </w:pPr>
      <w:r>
        <w:rPr>
          <w:rFonts w:hint="eastAsia"/>
          <w:color w:val="auto"/>
        </w:rPr>
        <w:t>①</w:t>
      </w:r>
      <w:r>
        <w:rPr>
          <w:rFonts w:hint="eastAsia"/>
          <w:color w:val="auto"/>
          <w:lang w:eastAsia="zh-CN"/>
        </w:rPr>
        <w:t>生产废水。本项目生产工艺本身不产生废水。废水来源主要为矿区雨季淋溶水。</w:t>
      </w:r>
      <w:r>
        <w:rPr>
          <w:rFonts w:hint="eastAsia"/>
          <w:color w:val="auto"/>
          <w:lang w:val="en-US" w:eastAsia="zh-CN"/>
        </w:rPr>
        <w:t>经沉淀池沉淀后回用，不外排。</w:t>
      </w:r>
    </w:p>
    <w:p>
      <w:pPr>
        <w:rPr>
          <w:rFonts w:hint="eastAsia"/>
          <w:color w:val="auto"/>
          <w:lang w:val="en-US" w:eastAsia="zh-CN"/>
        </w:rPr>
      </w:pPr>
      <w:r>
        <w:rPr>
          <w:rFonts w:hint="eastAsia"/>
          <w:color w:val="auto"/>
        </w:rPr>
        <w:t>②</w:t>
      </w:r>
      <w:r>
        <w:rPr>
          <w:rFonts w:hint="eastAsia"/>
          <w:color w:val="auto"/>
          <w:lang w:eastAsia="zh-CN"/>
        </w:rPr>
        <w:t>生活污水。本项目</w:t>
      </w:r>
      <w:r>
        <w:rPr>
          <w:rFonts w:hint="eastAsia"/>
          <w:color w:val="auto"/>
        </w:rPr>
        <w:t>生活用水总用水量</w:t>
      </w:r>
      <w:r>
        <w:rPr>
          <w:rFonts w:hint="eastAsia"/>
          <w:color w:val="auto"/>
          <w:lang w:eastAsia="zh-CN"/>
        </w:rPr>
        <w:t>较少。建设单位在</w:t>
      </w:r>
      <w:r>
        <w:rPr>
          <w:rFonts w:hint="eastAsia"/>
          <w:color w:val="auto"/>
        </w:rPr>
        <w:t>矿区生活</w:t>
      </w:r>
      <w:r>
        <w:rPr>
          <w:rFonts w:hint="eastAsia"/>
          <w:color w:val="auto"/>
          <w:lang w:eastAsia="zh-CN"/>
        </w:rPr>
        <w:t>休息区已建</w:t>
      </w:r>
      <w:r>
        <w:rPr>
          <w:rFonts w:hint="eastAsia"/>
          <w:color w:val="auto"/>
        </w:rPr>
        <w:t>化粪池处理</w:t>
      </w:r>
      <w:r>
        <w:rPr>
          <w:rFonts w:hint="eastAsia"/>
          <w:color w:val="auto"/>
          <w:lang w:eastAsia="zh-CN"/>
        </w:rPr>
        <w:t>，处理</w:t>
      </w:r>
      <w:r>
        <w:rPr>
          <w:rFonts w:hint="eastAsia"/>
          <w:color w:val="auto"/>
        </w:rPr>
        <w:t>后</w:t>
      </w:r>
      <w:r>
        <w:rPr>
          <w:rFonts w:hint="eastAsia"/>
          <w:color w:val="auto"/>
          <w:lang w:eastAsia="zh-CN"/>
        </w:rPr>
        <w:t>外协清掏，</w:t>
      </w:r>
      <w:r>
        <w:rPr>
          <w:rFonts w:hint="eastAsia"/>
          <w:color w:val="auto"/>
        </w:rPr>
        <w:t>全部用于</w:t>
      </w:r>
      <w:r>
        <w:rPr>
          <w:rFonts w:hint="eastAsia"/>
          <w:color w:val="auto"/>
          <w:lang w:eastAsia="zh-CN"/>
        </w:rPr>
        <w:t>矿区绿化和山林浇灌，不外排。</w:t>
      </w:r>
    </w:p>
    <w:p>
      <w:pPr>
        <w:pStyle w:val="5"/>
        <w:rPr>
          <w:rFonts w:hint="eastAsia"/>
          <w:color w:val="auto"/>
          <w:lang w:val="en-US" w:eastAsia="zh-CN"/>
        </w:rPr>
      </w:pPr>
      <w:r>
        <w:rPr>
          <w:rFonts w:hint="eastAsia"/>
          <w:color w:val="auto"/>
          <w:lang w:val="en-US" w:eastAsia="zh-CN"/>
        </w:rPr>
        <w:t>3.2.3 噪声</w:t>
      </w:r>
    </w:p>
    <w:p>
      <w:pPr>
        <w:rPr>
          <w:rFonts w:hint="eastAsia"/>
          <w:lang w:val="en-US" w:eastAsia="zh-CN"/>
        </w:rPr>
      </w:pPr>
      <w:r>
        <w:rPr>
          <w:rFonts w:hint="eastAsia"/>
          <w:lang w:val="en-US" w:eastAsia="zh-CN"/>
        </w:rPr>
        <w:t>本项目噪声来源于采矿及加工过程等生产环节。</w:t>
      </w:r>
    </w:p>
    <w:p>
      <w:pPr>
        <w:rPr>
          <w:rFonts w:hint="eastAsia"/>
          <w:color w:val="FF0000"/>
          <w:lang w:val="en-US" w:eastAsia="zh-CN"/>
        </w:rPr>
      </w:pPr>
      <w:r>
        <w:rPr>
          <w:rFonts w:hint="eastAsia"/>
          <w:lang w:val="en-US" w:eastAsia="zh-CN"/>
        </w:rPr>
        <w:t>采取的措施有：1、选择设备噪声小的机械设备、选择装有消声器的设备；2、对在高噪声环境工作的人员发放耳罩、耳塞等，以加强个人的防护工作；3、在运矿道路两侧及厂区内植树造林，形成一定宽度的绿化带，既可降低噪声，阻留扬尘，又可绿化美化环境。</w:t>
      </w:r>
    </w:p>
    <w:p>
      <w:pPr>
        <w:pStyle w:val="5"/>
        <w:rPr>
          <w:rFonts w:hint="eastAsia"/>
          <w:color w:val="auto"/>
          <w:lang w:val="en-US" w:eastAsia="zh-CN"/>
        </w:rPr>
      </w:pPr>
      <w:r>
        <w:rPr>
          <w:rFonts w:hint="eastAsia"/>
          <w:color w:val="auto"/>
          <w:lang w:val="en-US" w:eastAsia="zh-CN"/>
        </w:rPr>
        <w:t>3.2.4 固体废物</w:t>
      </w:r>
    </w:p>
    <w:p>
      <w:pPr>
        <w:rPr>
          <w:rFonts w:hint="eastAsia"/>
          <w:color w:val="auto"/>
          <w:lang w:val="en-US" w:eastAsia="zh-CN"/>
        </w:rPr>
      </w:pPr>
      <w:r>
        <w:rPr>
          <w:rFonts w:hint="eastAsia"/>
          <w:color w:val="auto"/>
          <w:lang w:val="en-US" w:eastAsia="zh-CN"/>
        </w:rPr>
        <w:t>本项目固体废弃物主要分为两类，生产期间产生的废矿石及生活垃圾。</w:t>
      </w:r>
    </w:p>
    <w:p>
      <w:pPr>
        <w:rPr>
          <w:rFonts w:hint="eastAsia"/>
          <w:color w:val="auto"/>
          <w:lang w:val="en-US" w:eastAsia="zh-CN"/>
        </w:rPr>
      </w:pPr>
      <w:r>
        <w:rPr>
          <w:rFonts w:hint="eastAsia"/>
          <w:color w:val="auto"/>
          <w:lang w:val="en-US" w:eastAsia="zh-CN"/>
        </w:rPr>
        <w:t>固体废弃物产生点及处置方式：</w:t>
      </w:r>
    </w:p>
    <w:p>
      <w:pPr>
        <w:rPr>
          <w:rFonts w:hint="eastAsia"/>
          <w:color w:val="auto"/>
          <w:lang w:eastAsia="zh-CN"/>
        </w:rPr>
      </w:pPr>
      <w:r>
        <w:rPr>
          <w:rFonts w:hint="eastAsia"/>
          <w:color w:val="auto"/>
        </w:rPr>
        <w:t>①</w:t>
      </w:r>
      <w:r>
        <w:rPr>
          <w:rFonts w:hint="eastAsia"/>
          <w:color w:val="auto"/>
          <w:lang w:eastAsia="zh-CN"/>
        </w:rPr>
        <w:t>项目产生的废矿石主要用于回填矿区。</w:t>
      </w:r>
    </w:p>
    <w:p>
      <w:pPr>
        <w:rPr>
          <w:rFonts w:hint="eastAsia"/>
          <w:color w:val="auto"/>
          <w:lang w:val="en-US" w:eastAsia="zh-CN"/>
        </w:rPr>
      </w:pPr>
      <w:r>
        <w:rPr>
          <w:rFonts w:hint="eastAsia"/>
          <w:color w:val="auto"/>
        </w:rPr>
        <w:t>②</w:t>
      </w:r>
      <w:r>
        <w:rPr>
          <w:rFonts w:hint="eastAsia"/>
          <w:color w:val="auto"/>
          <w:lang w:eastAsia="zh-CN"/>
        </w:rPr>
        <w:t>生活垃圾交由当地环卫部门集中处理。</w:t>
      </w:r>
    </w:p>
    <w:p>
      <w:pPr>
        <w:pStyle w:val="5"/>
        <w:rPr>
          <w:rFonts w:hint="eastAsia"/>
          <w:lang w:val="en-US" w:eastAsia="zh-CN"/>
        </w:rPr>
      </w:pPr>
      <w:r>
        <w:rPr>
          <w:rFonts w:hint="eastAsia"/>
          <w:lang w:val="en-US" w:eastAsia="zh-CN"/>
        </w:rPr>
        <w:t>3.2.5 生态</w:t>
      </w:r>
    </w:p>
    <w:p>
      <w:pPr>
        <w:rPr>
          <w:rFonts w:hint="eastAsia"/>
          <w:lang w:val="en-US" w:eastAsia="zh-CN"/>
        </w:rPr>
      </w:pPr>
      <w:r>
        <w:rPr>
          <w:rFonts w:hint="eastAsia"/>
          <w:lang w:val="en-US" w:eastAsia="zh-CN"/>
        </w:rPr>
        <w:t>施工期和营运期的生态恢复措施主要应采用绿化带修复，重点应包括改善水保设施，矿山堆场的植被重建。在施工过程中应增加排水沟水体的营养物质，生产和生活污水必须达标排放。施工过程中应进行生态学设计，减少破碎化程度的设计，增加岛屿之间的生物通道，以减少可能造成的林地破碎化和岛屿化。标桩划界，禁止施工人员进入非施工区域，以此消减道路施工对两侧山地植被的影响。</w:t>
      </w:r>
    </w:p>
    <w:p>
      <w:pPr>
        <w:rPr>
          <w:rFonts w:hint="eastAsia"/>
          <w:lang w:val="en-US" w:eastAsia="zh-CN"/>
        </w:rPr>
      </w:pPr>
      <w:r>
        <w:rPr>
          <w:rFonts w:hint="eastAsia"/>
          <w:lang w:val="en-US" w:eastAsia="zh-CN"/>
        </w:rPr>
        <w:t>服务期满后，闭矿后，将地表堆放的废石全部回填采空区，覆盖原剥离的地表土，不够时可以外运黄土作为恢复植被的土壤，并加入生活垃圾堆肥改良物质，种植耐旱、耐贫瘠的树种，边坡要加固处理，种植植被。对临时堆放场及生活区进行覆土，恢复植被，主要利用原有地区物种进行恢复，保护临时堆放场边坡，改善生态环境。设立明显标志，禁止外人随意进入，防止意外事故发生。</w:t>
      </w:r>
    </w:p>
    <w:p>
      <w:pPr>
        <w:pStyle w:val="4"/>
        <w:rPr>
          <w:rFonts w:hint="eastAsia"/>
          <w:color w:val="auto"/>
          <w:lang w:val="en-US" w:eastAsia="zh-CN"/>
        </w:rPr>
      </w:pPr>
      <w:bookmarkStart w:id="37" w:name="_Toc12896"/>
      <w:r>
        <w:rPr>
          <w:rFonts w:hint="eastAsia"/>
          <w:color w:val="auto"/>
          <w:lang w:val="en-US" w:eastAsia="zh-CN"/>
        </w:rPr>
        <w:t>3.3 环评文件批复意见概述</w:t>
      </w:r>
      <w:bookmarkEnd w:id="37"/>
    </w:p>
    <w:p>
      <w:pPr>
        <w:pStyle w:val="5"/>
        <w:rPr>
          <w:rFonts w:hint="eastAsia"/>
          <w:color w:val="auto"/>
          <w:lang w:val="en-US" w:eastAsia="zh-CN"/>
        </w:rPr>
      </w:pPr>
      <w:r>
        <w:rPr>
          <w:rFonts w:hint="eastAsia"/>
          <w:color w:val="auto"/>
          <w:lang w:val="en-US" w:eastAsia="zh-CN"/>
        </w:rPr>
        <w:t xml:space="preserve">3.3.1 </w:t>
      </w:r>
      <w:bookmarkStart w:id="38" w:name="_Toc6659"/>
      <w:bookmarkStart w:id="39" w:name="_Toc6167"/>
      <w:r>
        <w:rPr>
          <w:rFonts w:hint="eastAsia"/>
          <w:color w:val="auto"/>
          <w:lang w:val="en-US" w:eastAsia="zh-CN"/>
        </w:rPr>
        <w:t>环评主要结论</w:t>
      </w:r>
      <w:bookmarkEnd w:id="38"/>
      <w:bookmarkEnd w:id="39"/>
    </w:p>
    <w:p>
      <w:pPr>
        <w:rPr>
          <w:rFonts w:hint="eastAsia"/>
          <w:color w:val="FF0000"/>
        </w:rPr>
      </w:pPr>
      <w:r>
        <w:rPr>
          <w:rFonts w:hint="eastAsia"/>
          <w:lang w:eastAsia="zh-CN"/>
        </w:rPr>
        <w:t>该项目符合国家产业政策，拟选厂址在现有池州市鸡头山钼矿位置；符合清洁生产和总量控制要求；在优化的污染防治措施后，各种污染物可稳定达标排放，所排放的各类污染物对环境的影响程度和范围均较小；公众对本项目十分支持，支持率高达</w:t>
      </w:r>
      <w:r>
        <w:rPr>
          <w:rFonts w:hint="eastAsia"/>
          <w:lang w:val="en-US" w:eastAsia="zh-CN"/>
        </w:rPr>
        <w:t>97%。本项目建设对公司及当地经济发展将起到巨大的促进作用。因此，该项目具有良好的社会、经济和环境效益，从环保角度考虑，项目可行。</w:t>
      </w:r>
    </w:p>
    <w:p>
      <w:pPr>
        <w:pStyle w:val="5"/>
        <w:rPr>
          <w:rFonts w:hint="eastAsia"/>
          <w:color w:val="auto"/>
          <w:lang w:val="en-US" w:eastAsia="zh-CN"/>
        </w:rPr>
      </w:pPr>
      <w:bookmarkStart w:id="40" w:name="_Toc16485"/>
      <w:bookmarkStart w:id="41" w:name="_Toc22420"/>
      <w:r>
        <w:rPr>
          <w:rFonts w:hint="eastAsia"/>
          <w:color w:val="auto"/>
          <w:lang w:val="en-US" w:eastAsia="zh-CN"/>
        </w:rPr>
        <w:t>3.3.2环评批复意见</w:t>
      </w:r>
      <w:bookmarkEnd w:id="40"/>
      <w:bookmarkEnd w:id="41"/>
    </w:p>
    <w:p>
      <w:pPr>
        <w:rPr>
          <w:rFonts w:hint="eastAsia"/>
          <w:lang w:val="en-US" w:eastAsia="zh-CN"/>
        </w:rPr>
      </w:pPr>
      <w:r>
        <w:rPr>
          <w:rFonts w:hint="eastAsia"/>
          <w:lang w:val="en-US" w:eastAsia="zh-CN"/>
        </w:rPr>
        <w:t>2010年6月2日，池州市环境保护局以池环发[2010]34号文《关于池州市鸡头山钼矿技改扩建年产3万吨钼矿</w:t>
      </w:r>
      <w:r>
        <w:rPr>
          <w:rFonts w:hint="eastAsia"/>
          <w:lang w:eastAsia="zh-CN"/>
        </w:rPr>
        <w:t>项目环境影响报告书的批复</w:t>
      </w:r>
      <w:r>
        <w:rPr>
          <w:rFonts w:hint="eastAsia"/>
          <w:lang w:val="en-US" w:eastAsia="zh-CN"/>
        </w:rPr>
        <w:t>》对《池州市鸡头山钼矿技改扩建年产3万吨钼矿</w:t>
      </w:r>
      <w:r>
        <w:rPr>
          <w:rFonts w:hint="eastAsia"/>
          <w:lang w:eastAsia="zh-CN"/>
        </w:rPr>
        <w:t>项目环境影响报告书</w:t>
      </w:r>
      <w:r>
        <w:rPr>
          <w:rFonts w:hint="eastAsia"/>
          <w:lang w:val="en-US" w:eastAsia="zh-CN"/>
        </w:rPr>
        <w:t>》（以下简称《报告书》）进行了批复，主要批复意见如下：</w:t>
      </w:r>
    </w:p>
    <w:p>
      <w:pPr>
        <w:numPr>
          <w:ilvl w:val="0"/>
          <w:numId w:val="7"/>
        </w:numPr>
        <w:rPr>
          <w:rFonts w:hint="eastAsia"/>
          <w:lang w:val="en-US" w:eastAsia="zh-CN"/>
        </w:rPr>
      </w:pPr>
      <w:r>
        <w:rPr>
          <w:rFonts w:hint="eastAsia"/>
          <w:lang w:val="en-US" w:eastAsia="zh-CN"/>
        </w:rPr>
        <w:t>池州市鸡头山钼矿矿区位于池州市南东约50km，行政区隶属贵池区棠溪乡石门村。矿区中心地理坐标为：东经</w:t>
      </w:r>
      <w:r>
        <w:rPr>
          <w:rFonts w:hint="default"/>
          <w:lang w:val="en-US" w:eastAsia="zh-CN"/>
        </w:rPr>
        <w:t>117°45′49″</w:t>
      </w:r>
      <w:r>
        <w:rPr>
          <w:rFonts w:hint="eastAsia"/>
          <w:lang w:val="en-US" w:eastAsia="zh-CN"/>
        </w:rPr>
        <w:t>，北纬30</w:t>
      </w:r>
      <w:r>
        <w:rPr>
          <w:rFonts w:hint="default"/>
          <w:lang w:val="en-US" w:eastAsia="zh-CN"/>
        </w:rPr>
        <w:t>°</w:t>
      </w:r>
      <w:r>
        <w:rPr>
          <w:rFonts w:hint="eastAsia"/>
          <w:lang w:val="en-US" w:eastAsia="zh-CN"/>
        </w:rPr>
        <w:t>22</w:t>
      </w:r>
      <w:r>
        <w:rPr>
          <w:rFonts w:hint="default"/>
          <w:lang w:val="en-US" w:eastAsia="zh-CN"/>
        </w:rPr>
        <w:t>′</w:t>
      </w:r>
      <w:r>
        <w:rPr>
          <w:rFonts w:hint="eastAsia"/>
          <w:lang w:val="en-US" w:eastAsia="zh-CN"/>
        </w:rPr>
        <w:t>33</w:t>
      </w:r>
      <w:r>
        <w:rPr>
          <w:rFonts w:hint="default"/>
          <w:lang w:val="en-US" w:eastAsia="zh-CN"/>
        </w:rPr>
        <w:t>″</w:t>
      </w:r>
      <w:r>
        <w:rPr>
          <w:rFonts w:hint="eastAsia"/>
          <w:lang w:val="en-US" w:eastAsia="zh-CN"/>
        </w:rPr>
        <w:t>。该矿资源储量13.59万吨，原开采规模为2万吨/年，现延续采矿，拟投资进行3万吨/年钼矿改扩建工程。矿山采矿的方式为地下开采，总投资397.6万元。</w:t>
      </w:r>
    </w:p>
    <w:p>
      <w:pPr>
        <w:rPr>
          <w:rFonts w:hint="eastAsia"/>
          <w:lang w:val="en-US" w:eastAsia="zh-CN"/>
        </w:rPr>
      </w:pPr>
      <w:r>
        <w:rPr>
          <w:rFonts w:hint="eastAsia"/>
          <w:lang w:val="en-US" w:eastAsia="zh-CN"/>
        </w:rPr>
        <w:t>该项目符合《池州市矿产资源总体规划（2001~2010）》要求，并已取安徽省经济和信息化委员会《关于同意核准池州市鸡头山钼矿技改扩建年产3万吨钼矿项目的批复》我局原则同意《报告书》结论。在落实《报告书》提出的环境保护和生态恢复措施的前提下，从环境保护角度分析，工程建设可行，同意该项目建设。</w:t>
      </w:r>
    </w:p>
    <w:p>
      <w:pPr>
        <w:numPr>
          <w:ilvl w:val="0"/>
          <w:numId w:val="7"/>
        </w:numPr>
        <w:ind w:firstLine="480" w:firstLineChars="200"/>
        <w:rPr>
          <w:rFonts w:hint="eastAsia"/>
          <w:lang w:val="en-US" w:eastAsia="zh-CN"/>
        </w:rPr>
      </w:pPr>
      <w:r>
        <w:rPr>
          <w:rFonts w:hint="eastAsia"/>
          <w:lang w:val="en-US" w:eastAsia="zh-CN"/>
        </w:rPr>
        <w:t>同意专家对《报告书》的技术审查意见。报告书编制较规范，内容较全面，主要污染防治、生态恢复措施可行，评价结论基本可信，可作为项目设计、污染治理和环保部门进行监督管理的依据。</w:t>
      </w:r>
    </w:p>
    <w:p>
      <w:pPr>
        <w:numPr>
          <w:ilvl w:val="0"/>
          <w:numId w:val="7"/>
        </w:numPr>
        <w:rPr>
          <w:rFonts w:hint="eastAsia"/>
          <w:lang w:val="en-US" w:eastAsia="zh-CN"/>
        </w:rPr>
      </w:pPr>
      <w:r>
        <w:rPr>
          <w:rFonts w:hint="eastAsia"/>
          <w:lang w:val="en-US" w:eastAsia="zh-CN"/>
        </w:rPr>
        <w:t>该项目建设和生产过程中应重点做好以下工作：</w:t>
      </w:r>
    </w:p>
    <w:p>
      <w:pPr>
        <w:rPr>
          <w:rFonts w:hint="eastAsia"/>
          <w:lang w:val="en-US" w:eastAsia="zh-CN"/>
        </w:rPr>
      </w:pPr>
      <w:r>
        <w:rPr>
          <w:rFonts w:hint="eastAsia"/>
          <w:lang w:val="en-US" w:eastAsia="zh-CN"/>
        </w:rPr>
        <w:t>（一）按照《报告书》要求，“以新带老”做好各项水污染防治措施。废石堆场下方要建集水池，淋溶水收集后同矿井水一起集中进行处理。废水处理站设计采用中和沉淀的处理工艺，处理后的废水达到《污水综合排放标准》（GB8978-1996）一级标准要求。经处理后的废水尽量循环用于生产，确需排放的废水保证达标而且不能影响下游河流的水质。矿区产生的生活污水经化粪池处理后用于绿化和洒水抑尘。</w:t>
      </w:r>
    </w:p>
    <w:p>
      <w:pPr>
        <w:rPr>
          <w:rFonts w:hint="eastAsia"/>
          <w:lang w:val="en-US" w:eastAsia="zh-CN"/>
        </w:rPr>
      </w:pPr>
      <w:r>
        <w:rPr>
          <w:rFonts w:hint="eastAsia"/>
          <w:lang w:val="en-US" w:eastAsia="zh-CN"/>
        </w:rPr>
        <w:t>（二）落实水土保持各项措施。认真落实水保方案中的相关措施，建设期要加强施工管理，防止施工机械和人员对周边植被和山体的破坏。避开雨季施工，防止水土流失。新开的运输道路要做好硬化和边坡防护工作。矿石堆场和废石堆场要修建挡土墙、排水沟。</w:t>
      </w:r>
    </w:p>
    <w:p>
      <w:pPr>
        <w:rPr>
          <w:rFonts w:hint="eastAsia"/>
          <w:lang w:val="en-US" w:eastAsia="zh-CN"/>
        </w:rPr>
      </w:pPr>
      <w:r>
        <w:rPr>
          <w:rFonts w:hint="eastAsia"/>
          <w:lang w:val="en-US" w:eastAsia="zh-CN"/>
        </w:rPr>
        <w:t>（三）做好粉尘防治工作。井下凿岩采用湿式凿岩，爆破前对爆堆进行注水好洒水，定期清洗巷道及岩壁，对矿岩装卸、运输等产尘点进行洒水。加强道路养护、定期洒水或扬尘抑制剂、限制车速。采取洒水的措施增加废石矿含水率抑制工业场地和废石堆场产生扬尘。</w:t>
      </w:r>
    </w:p>
    <w:p>
      <w:pPr>
        <w:rPr>
          <w:rFonts w:hint="eastAsia"/>
          <w:lang w:val="en-US" w:eastAsia="zh-CN"/>
        </w:rPr>
      </w:pPr>
      <w:r>
        <w:rPr>
          <w:rFonts w:hint="eastAsia"/>
          <w:lang w:val="en-US" w:eastAsia="zh-CN"/>
        </w:rPr>
        <w:t>（四）做好噪声控制。选用先进的低噪声设备，空压机和风机分别安装在空压机房和风机房内，并加强密封；运矿道路两侧植树造林，形成绿化隔离带；对于振动采用减振、阻尼等措施。</w:t>
      </w:r>
    </w:p>
    <w:p>
      <w:pPr>
        <w:rPr>
          <w:rFonts w:hint="eastAsia"/>
          <w:lang w:val="en-US" w:eastAsia="zh-CN"/>
        </w:rPr>
      </w:pPr>
      <w:r>
        <w:rPr>
          <w:rFonts w:hint="eastAsia"/>
          <w:lang w:val="en-US" w:eastAsia="zh-CN"/>
        </w:rPr>
        <w:t>（五）妥善做好固体废物的处理与处置。做好废石的综合利用，在基建期主要用于铺路和场地建设，营运期不能利用的废石要堆放废石堆场，后期用于充填井下采空区。沉淀池污泥经干化场脱水后送至井下充填或至废石场存放。生活垃圾集中收集，定期送垃圾填埋场卫生处置。</w:t>
      </w:r>
    </w:p>
    <w:p>
      <w:pPr>
        <w:rPr>
          <w:rFonts w:hint="eastAsia"/>
          <w:lang w:val="en-US" w:eastAsia="zh-CN"/>
        </w:rPr>
      </w:pPr>
      <w:r>
        <w:rPr>
          <w:rFonts w:hint="eastAsia"/>
          <w:lang w:val="en-US" w:eastAsia="zh-CN"/>
        </w:rPr>
        <w:t>（六）设置专门的环保管理机构，落实专人从事环保工作，保证各项污染治理设施正常运行。</w:t>
      </w:r>
    </w:p>
    <w:p>
      <w:pPr>
        <w:rPr>
          <w:rFonts w:hint="eastAsia"/>
          <w:lang w:val="en-US" w:eastAsia="zh-CN"/>
        </w:rPr>
      </w:pPr>
      <w:r>
        <w:rPr>
          <w:rFonts w:hint="eastAsia"/>
          <w:lang w:val="en-US" w:eastAsia="zh-CN"/>
        </w:rPr>
        <w:t>四、项目建设必须严格执行环境保护设施与主题工程同时设计、同时施工、同时投入使用的环境保护“三同时”制度。项目竣工后，建设单位必须按规定程序申请环境保护验收。验收合格后，项目方可投入运营。</w:t>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3"/>
        <w:rPr>
          <w:rFonts w:hint="eastAsia"/>
          <w:color w:val="auto"/>
          <w:lang w:val="en-US" w:eastAsia="zh-CN"/>
        </w:rPr>
      </w:pPr>
      <w:bookmarkStart w:id="42" w:name="_Toc11051"/>
      <w:r>
        <w:rPr>
          <w:rFonts w:hint="eastAsia"/>
          <w:color w:val="auto"/>
          <w:lang w:val="en-US" w:eastAsia="zh-CN"/>
        </w:rPr>
        <w:t>4 环保措施及环保投资落实情况调查分析</w:t>
      </w:r>
      <w:bookmarkEnd w:id="42"/>
    </w:p>
    <w:p>
      <w:pPr>
        <w:pStyle w:val="4"/>
        <w:rPr>
          <w:rFonts w:hint="eastAsia"/>
          <w:color w:val="auto"/>
          <w:lang w:val="en-US" w:eastAsia="zh-CN"/>
        </w:rPr>
      </w:pPr>
      <w:bookmarkStart w:id="43" w:name="_Toc15622"/>
      <w:r>
        <w:rPr>
          <w:rFonts w:hint="eastAsia"/>
          <w:color w:val="auto"/>
          <w:lang w:val="en-US" w:eastAsia="zh-CN"/>
        </w:rPr>
        <w:t>4.1 环评报告书及批复环保措施落实情况调查</w:t>
      </w:r>
      <w:bookmarkEnd w:id="43"/>
    </w:p>
    <w:p>
      <w:pPr>
        <w:pStyle w:val="5"/>
        <w:rPr>
          <w:rFonts w:hint="eastAsia"/>
          <w:color w:val="auto"/>
          <w:lang w:val="en-US" w:eastAsia="zh-CN"/>
        </w:rPr>
      </w:pPr>
      <w:r>
        <w:rPr>
          <w:rFonts w:hint="eastAsia"/>
          <w:color w:val="auto"/>
          <w:lang w:val="en-US" w:eastAsia="zh-CN"/>
        </w:rPr>
        <w:t>4.1.1 设计阶段</w:t>
      </w:r>
    </w:p>
    <w:p>
      <w:pPr>
        <w:rPr>
          <w:rFonts w:hint="eastAsia"/>
          <w:color w:val="FF0000"/>
          <w:lang w:val="en-US" w:eastAsia="zh-CN"/>
        </w:rPr>
      </w:pPr>
      <w:r>
        <w:rPr>
          <w:rFonts w:hint="eastAsia"/>
          <w:lang w:val="en-US" w:eastAsia="zh-CN"/>
        </w:rPr>
        <w:t>2005年12月取得安徽省国土资源厅颁发的采矿许可证，证号为340000520304。2007年委托中钢集团马鞍山矿山研究院编制了《池州市鸡头山钼矿年产2万吨钼矿采选项目》环境影响报告书。2007年2月取得安徽省国土资源厅颁发的采矿许可证，证号为3400000730031。2009年6月，建设单位委托安徽省地质矿产勘查局324地质队对鸡头山钼矿进行了地质监测工作，并编制了《安徽省池州市鸡头山钼矿资源储量核实报告》。2010年4月委托丹东轻化工研究院有限责任公司公司编制了《池州市鸡头山钼矿技改扩建为年产3万吨项目环境影响报告书》。2010年6月2日，池州市环境保护局以池环发[2010]34号文予以批复（</w:t>
      </w:r>
      <w:r>
        <w:rPr>
          <w:rFonts w:hint="default"/>
        </w:rPr>
        <w:t>《关于</w:t>
      </w:r>
      <w:r>
        <w:rPr>
          <w:rFonts w:hint="eastAsia"/>
          <w:lang w:eastAsia="zh-CN"/>
        </w:rPr>
        <w:t>池州市鸡头山钼矿技改扩建为年产</w:t>
      </w:r>
      <w:r>
        <w:rPr>
          <w:rFonts w:hint="eastAsia"/>
          <w:lang w:val="en-US" w:eastAsia="zh-CN"/>
        </w:rPr>
        <w:t>3万吨项目</w:t>
      </w:r>
      <w:r>
        <w:rPr>
          <w:rFonts w:hint="default"/>
          <w:lang w:eastAsia="zh-CN"/>
        </w:rPr>
        <w:t>环境影响报告书</w:t>
      </w:r>
      <w:r>
        <w:rPr>
          <w:rFonts w:hint="default"/>
        </w:rPr>
        <w:t>的批复》</w:t>
      </w:r>
      <w:r>
        <w:rPr>
          <w:rFonts w:hint="eastAsia"/>
          <w:lang w:val="en-US" w:eastAsia="zh-CN"/>
        </w:rPr>
        <w:t>）。2010年经安徽省经济和信息化委员会以皖经信非煤函[2010]8号文备案。</w:t>
      </w:r>
    </w:p>
    <w:p>
      <w:pPr>
        <w:pStyle w:val="5"/>
        <w:rPr>
          <w:rFonts w:hint="eastAsia"/>
          <w:color w:val="auto"/>
          <w:lang w:val="en-US" w:eastAsia="zh-CN"/>
        </w:rPr>
      </w:pPr>
      <w:r>
        <w:rPr>
          <w:rFonts w:hint="eastAsia"/>
          <w:color w:val="auto"/>
          <w:lang w:val="en-US" w:eastAsia="zh-CN"/>
        </w:rPr>
        <w:t>4.1.2 施工阶段</w:t>
      </w:r>
    </w:p>
    <w:p>
      <w:pPr>
        <w:rPr>
          <w:rFonts w:hint="eastAsia"/>
          <w:lang w:val="en-US" w:eastAsia="zh-CN"/>
        </w:rPr>
      </w:pPr>
      <w:r>
        <w:rPr>
          <w:rFonts w:hint="eastAsia"/>
          <w:lang w:val="en-US" w:eastAsia="zh-CN"/>
        </w:rPr>
        <w:t>池州市鸡头山钼矿主要建设内容包括：采矿生产设施及辅助设施，运输道路等。采矿生产设施及辅助设施主要包括提升系统，压气系统，风井、风机房等设施；材料库、矿山堆场、废矿石场等堆放场；矿坑水抽排处理利用系统等。根据现场询问调查，环评提出的施工期环保措施基本得到了落实，具体落实情况见表4.1-1。</w:t>
      </w:r>
    </w:p>
    <w:p>
      <w:pPr>
        <w:pStyle w:val="5"/>
        <w:rPr>
          <w:rFonts w:hint="eastAsia"/>
          <w:color w:val="auto"/>
          <w:lang w:val="en-US" w:eastAsia="zh-CN"/>
        </w:rPr>
      </w:pPr>
      <w:r>
        <w:rPr>
          <w:rFonts w:hint="eastAsia"/>
          <w:color w:val="auto"/>
          <w:lang w:val="en-US" w:eastAsia="zh-CN"/>
        </w:rPr>
        <w:t>4.1.3 生产运营阶段</w:t>
      </w:r>
    </w:p>
    <w:p>
      <w:pPr>
        <w:rPr>
          <w:rFonts w:hint="eastAsia"/>
          <w:lang w:val="en-US" w:eastAsia="zh-CN"/>
        </w:rPr>
      </w:pPr>
      <w:r>
        <w:rPr>
          <w:rFonts w:hint="eastAsia"/>
          <w:lang w:val="en-US" w:eastAsia="zh-CN"/>
        </w:rPr>
        <w:t>建设单位严格按照环保“三同时”的要求，对项目的环保工程与主体工程同时设计、同时施工和同时运营，环评及批复文件中提出的环保措施均已得到落实，落实情况见表4.1-2。</w:t>
      </w:r>
    </w:p>
    <w:p>
      <w:pPr>
        <w:pStyle w:val="2"/>
        <w:ind w:left="0" w:leftChars="0" w:firstLine="0" w:firstLineChars="0"/>
        <w:rPr>
          <w:rFonts w:hint="eastAsia"/>
          <w:lang w:val="en-US" w:eastAsia="zh-CN"/>
        </w:rPr>
      </w:pPr>
    </w:p>
    <w:p>
      <w:pPr>
        <w:ind w:left="0" w:leftChars="0" w:firstLine="0" w:firstLineChars="0"/>
        <w:jc w:val="center"/>
        <w:rPr>
          <w:rFonts w:hint="eastAsia"/>
          <w:b/>
          <w:bCs/>
          <w:lang w:val="en-US" w:eastAsia="zh-CN"/>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26" w:charSpace="0"/>
        </w:sectPr>
      </w:pPr>
    </w:p>
    <w:p>
      <w:pPr>
        <w:ind w:left="0" w:leftChars="0" w:firstLine="0" w:firstLineChars="0"/>
        <w:jc w:val="center"/>
        <w:rPr>
          <w:rFonts w:hint="eastAsia"/>
          <w:b/>
          <w:bCs/>
          <w:lang w:val="en-US" w:eastAsia="zh-CN"/>
        </w:rPr>
      </w:pPr>
      <w:r>
        <w:rPr>
          <w:rFonts w:hint="eastAsia"/>
          <w:b/>
          <w:bCs/>
          <w:lang w:val="en-US" w:eastAsia="zh-CN"/>
        </w:rPr>
        <w:t>表4.1-1 施工期环保措施落实情况</w:t>
      </w:r>
    </w:p>
    <w:tbl>
      <w:tblPr>
        <w:tblStyle w:val="20"/>
        <w:tblW w:w="13954"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1065"/>
        <w:gridCol w:w="6288"/>
        <w:gridCol w:w="3975"/>
        <w:gridCol w:w="156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2130"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要素</w:t>
            </w:r>
          </w:p>
        </w:tc>
        <w:tc>
          <w:tcPr>
            <w:tcW w:w="6288"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环评中要求</w:t>
            </w:r>
          </w:p>
        </w:tc>
        <w:tc>
          <w:tcPr>
            <w:tcW w:w="397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实际情况</w:t>
            </w:r>
          </w:p>
        </w:tc>
        <w:tc>
          <w:tcPr>
            <w:tcW w:w="156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结论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59" w:hRule="atLeast"/>
          <w:jc w:val="center"/>
        </w:trPr>
        <w:tc>
          <w:tcPr>
            <w:tcW w:w="1065"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空气</w:t>
            </w: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扬尘</w:t>
            </w:r>
          </w:p>
        </w:tc>
        <w:tc>
          <w:tcPr>
            <w:tcW w:w="6288"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1.在施工场区设置围栏。</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2.在路面和施工场区洒水，干旱、多风季节可增加洒水次数，以保持路面和空气的湿润，减少起尘量。</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3.运输土料等车辆不能超载过量，并尽量采取遮盖、密闭措施，减少沿途撒落。在施工车辆经过村庄和进入施工现场时要减速行驶，车速以不超过10km/h为宜，并且运输流量也适当控制，以减少道路扬尘。</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4.合理安排施工计划，根据平面布局，可以对场址局部进行绿化，改善生态景观的同时，也可减轻扬尘的环境影响</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5.对施工现场进行科学管理，对可能产生扬尘的建筑材料应禁止露天堆放，尽量减少搬运环节。</w:t>
            </w:r>
          </w:p>
        </w:tc>
        <w:tc>
          <w:tcPr>
            <w:tcW w:w="397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1.在施工场区设置围栏。</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2.在路面和施工场区洒水，干旱、多风季节增加洒水次数。</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3.运输土料等车辆均未超载，并采取了遮盖、密闭措施。施工车辆经过村庄和进入施工现场时减速行驶。</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4.合理安排施工计划，根据平面布局，可以对场址局部进行绿化，改善生态景观的同时，也可减轻扬尘的环境影响</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5.对施工现场进行科学管理，对可能产生扬尘的建筑材料应禁止露天堆放，尽量减少搬运环节。</w:t>
            </w:r>
          </w:p>
        </w:tc>
        <w:tc>
          <w:tcPr>
            <w:tcW w:w="156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98"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废气</w:t>
            </w:r>
          </w:p>
        </w:tc>
        <w:tc>
          <w:tcPr>
            <w:tcW w:w="6288"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1.加强对施工车辆的检修和维护，严禁使用超期服役和尾气超标排放车辆。</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2.对施工进度及进入厂区车流量进行合理规划，防止施工现场车流量过大。</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3.使用优质燃油，减少机械和车辆有害气体排放。</w:t>
            </w:r>
          </w:p>
        </w:tc>
        <w:tc>
          <w:tcPr>
            <w:tcW w:w="397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1.经常对施工车辆检修和维护，未使用超期服役和尾气超标排放车辆。</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2.施工现场车流量适当。</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3.机械和车辆均使用优质燃油</w:t>
            </w:r>
          </w:p>
        </w:tc>
        <w:tc>
          <w:tcPr>
            <w:tcW w:w="156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87" w:hRule="atLeast"/>
          <w:jc w:val="center"/>
        </w:trPr>
        <w:tc>
          <w:tcPr>
            <w:tcW w:w="2130"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水环境</w:t>
            </w:r>
          </w:p>
        </w:tc>
        <w:tc>
          <w:tcPr>
            <w:tcW w:w="6288"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1.加强管理，应注意施工废水不可任意直接排放。施工期间在排污工程不健全的情况下，应尽量减少物料流失、散落和溢流现象。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2.施工现场产生的废水进入厂区已有的干粪池进行处理。</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3.检修、清洗施工机械和车辆必须定点，场地须有防渗地坪，并将清洗、检修水收集后经沉淀排放。</w:t>
            </w:r>
          </w:p>
        </w:tc>
        <w:tc>
          <w:tcPr>
            <w:tcW w:w="397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1..施工现场产生的废水进入厂区已有的干粪池进行处理。</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2.检修、清洗施工机械和车辆定点停放，场地设有防渗地坪，清洗、检修水收集后经沉淀排放。</w:t>
            </w:r>
          </w:p>
        </w:tc>
        <w:tc>
          <w:tcPr>
            <w:tcW w:w="156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9" w:hRule="atLeast"/>
          <w:jc w:val="center"/>
        </w:trPr>
        <w:tc>
          <w:tcPr>
            <w:tcW w:w="2130"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噪声</w:t>
            </w:r>
          </w:p>
        </w:tc>
        <w:tc>
          <w:tcPr>
            <w:tcW w:w="6288"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1.加强管理，控制同时作业的高噪声设备的数量，尽量采用低噪声设备。</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2.施工作业尽可能安排在白天进行，夜间禁止地面施工。</w:t>
            </w:r>
          </w:p>
        </w:tc>
        <w:tc>
          <w:tcPr>
            <w:tcW w:w="397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项目选用低噪声设备，夜间不进行地面施工</w:t>
            </w:r>
          </w:p>
        </w:tc>
        <w:tc>
          <w:tcPr>
            <w:tcW w:w="156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47" w:hRule="atLeast"/>
          <w:jc w:val="center"/>
        </w:trPr>
        <w:tc>
          <w:tcPr>
            <w:tcW w:w="2130"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固体废物</w:t>
            </w:r>
          </w:p>
        </w:tc>
        <w:tc>
          <w:tcPr>
            <w:tcW w:w="6288"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1.施工过程中的建筑垃圾应进行必要的分类，以便回收可以二次利用的废弃物，不能利用的建筑垃圾要及时清运至专门的建筑垃圾堆放场地处置，避免任意堆弃影响土地利用及造成二次污染。</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2.回填土应尽量采用本工程施工过程所产生的土方和适合的建筑垃圾，以减少垃圾清运量。</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3.生活垃圾应袋装，统一收集后送至城市生活垃圾处理场进行安全处置。</w:t>
            </w:r>
          </w:p>
        </w:tc>
        <w:tc>
          <w:tcPr>
            <w:tcW w:w="397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1.施工过程中的建筑垃圾进行分类。不能利用的建筑垃圾及时清运至专门的建筑垃圾堆放场地处置。</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2.回填土采用本工程施工过程所产生的土方和适合的建筑垃圾。</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3.生活垃圾统一收集后由环卫部门清运处理。</w:t>
            </w:r>
          </w:p>
        </w:tc>
        <w:tc>
          <w:tcPr>
            <w:tcW w:w="156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80" w:hRule="atLeast"/>
          <w:jc w:val="center"/>
        </w:trPr>
        <w:tc>
          <w:tcPr>
            <w:tcW w:w="2130"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生态</w:t>
            </w:r>
          </w:p>
        </w:tc>
        <w:tc>
          <w:tcPr>
            <w:tcW w:w="6288"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1.矿石输送道路应选择在旱季进行施工，避免在雨水集中的汛期和梅雨季节进行施工；尽量减少管道沟槽的开挖宽度以降低对植被的破坏和减少弃渣量；土壤应及时回填并夯实、植草进行绿化。</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2.施工过程中挖方、填方基本平衡。取、弃土临时堆场周围应有防护并设置排水沟，减少因雨水冲刷而造成的水土流失。</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3.矿石、废矿石堆场采用混凝土砌墙，防止水土流失。</w:t>
            </w:r>
          </w:p>
        </w:tc>
        <w:tc>
          <w:tcPr>
            <w:tcW w:w="397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1.矿石输送道路在旱季施工；土壤及时回填并夯实、植草进行绿化。</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2.施工过程中挖方、填方基本平衡。取、弃土临时堆场周围有防护并设置排水沟。</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w:t>
            </w:r>
            <w:r>
              <w:rPr>
                <w:rFonts w:hint="eastAsia"/>
                <w:color w:val="auto"/>
                <w:sz w:val="21"/>
                <w:szCs w:val="21"/>
                <w:lang w:val="en-US" w:eastAsia="zh-CN"/>
              </w:rPr>
              <w:t>废</w:t>
            </w:r>
            <w:r>
              <w:rPr>
                <w:rFonts w:hint="eastAsia"/>
                <w:color w:val="auto"/>
                <w:sz w:val="21"/>
                <w:szCs w:val="21"/>
                <w:lang w:eastAsia="zh-CN"/>
              </w:rPr>
              <w:t>矿石不出地表，及时回填。</w:t>
            </w:r>
          </w:p>
        </w:tc>
        <w:tc>
          <w:tcPr>
            <w:tcW w:w="156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矿区未设置矿石、废矿石堆场</w:t>
            </w:r>
          </w:p>
        </w:tc>
      </w:tr>
    </w:tbl>
    <w:p>
      <w:pPr>
        <w:ind w:left="0" w:leftChars="0" w:firstLine="0" w:firstLineChars="0"/>
        <w:jc w:val="center"/>
        <w:rPr>
          <w:rFonts w:hint="eastAsia"/>
          <w:b/>
          <w:bCs/>
          <w:lang w:val="en-US" w:eastAsia="zh-CN"/>
        </w:rPr>
      </w:pPr>
    </w:p>
    <w:p>
      <w:pPr>
        <w:ind w:left="0" w:leftChars="0" w:firstLine="0" w:firstLineChars="0"/>
        <w:jc w:val="center"/>
        <w:rPr>
          <w:rFonts w:hint="eastAsia"/>
          <w:b/>
          <w:bCs/>
          <w:lang w:val="en-US" w:eastAsia="zh-CN"/>
        </w:rPr>
      </w:pPr>
      <w:r>
        <w:rPr>
          <w:rFonts w:hint="eastAsia"/>
          <w:b/>
          <w:bCs/>
          <w:lang w:val="en-US" w:eastAsia="zh-CN"/>
        </w:rPr>
        <w:t>表4.1-2 运营期环保措施落实情况</w:t>
      </w:r>
    </w:p>
    <w:tbl>
      <w:tblPr>
        <w:tblStyle w:val="20"/>
        <w:tblW w:w="13954"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1065"/>
        <w:gridCol w:w="5953"/>
        <w:gridCol w:w="3904"/>
        <w:gridCol w:w="196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2130"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要素</w:t>
            </w:r>
          </w:p>
        </w:tc>
        <w:tc>
          <w:tcPr>
            <w:tcW w:w="595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环评中要求</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实际情况</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结论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02" w:hRule="atLeast"/>
          <w:jc w:val="center"/>
        </w:trPr>
        <w:tc>
          <w:tcPr>
            <w:tcW w:w="1065"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大气</w:t>
            </w: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采矿作业</w:t>
            </w:r>
          </w:p>
        </w:tc>
        <w:tc>
          <w:tcPr>
            <w:tcW w:w="5953"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1.硐中凿岩采用湿式凿岩；</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2.爆破前对爆堆进行注水和洒水；</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3.定期清洗巷道及岩壁，对矿岩装卸、运输等产尘点进行洒水。</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1.硐中凿岩采用湿式凿岩；</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2.爆破前对爆堆进行注水和洒水；</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3.巷道及岩壁定期清洗，矿岩装卸、运输等产尘点进行洒水。</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4"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堆场</w:t>
            </w:r>
          </w:p>
        </w:tc>
        <w:tc>
          <w:tcPr>
            <w:tcW w:w="5953"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1.洒水降尘；</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2.减少干坡段面积，增加废矿石含水率。</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采取洒水措施抑制扬尘，定期洒水</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48"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道路扬尘</w:t>
            </w:r>
          </w:p>
        </w:tc>
        <w:tc>
          <w:tcPr>
            <w:tcW w:w="5953"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1.加强道路养护，确保路面平整；</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2.加强路面清扫工作，根据路面状况及时给路面洒水；</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3.在道路两侧进行绿化；</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4.限制车速。</w:t>
            </w:r>
          </w:p>
        </w:tc>
        <w:tc>
          <w:tcPr>
            <w:tcW w:w="3904"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基本落实</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1.道路定期养护；</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2.路面经常清扫并及时给路面洒水；</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3.道路两侧进行了绿化；</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4.已对进出矿区车辆限速。</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15" w:hRule="atLeast"/>
          <w:jc w:val="center"/>
        </w:trPr>
        <w:tc>
          <w:tcPr>
            <w:tcW w:w="1065"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水</w:t>
            </w: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淋溶水</w:t>
            </w:r>
          </w:p>
        </w:tc>
        <w:tc>
          <w:tcPr>
            <w:tcW w:w="5953"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经排水沟渠汇集后进入沉淀池处理，处理后回用于采矿工序</w:t>
            </w:r>
          </w:p>
        </w:tc>
        <w:tc>
          <w:tcPr>
            <w:tcW w:w="3904"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淋溶水经排水沟渠汇集后进入沉淀池处理后回用于采矿工序</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98"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生活污水</w:t>
            </w:r>
          </w:p>
        </w:tc>
        <w:tc>
          <w:tcPr>
            <w:tcW w:w="595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生活污水经化粪池处理后用于矿区绿化和山林浇灌</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生活污水经化粪池处理后用于矿区绿化和山林浇灌</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02" w:hRule="atLeast"/>
          <w:jc w:val="center"/>
        </w:trPr>
        <w:tc>
          <w:tcPr>
            <w:tcW w:w="1065"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固体废物</w:t>
            </w: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废矿石</w:t>
            </w:r>
          </w:p>
        </w:tc>
        <w:tc>
          <w:tcPr>
            <w:tcW w:w="5953"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矿山开采后回填</w:t>
            </w:r>
          </w:p>
        </w:tc>
        <w:tc>
          <w:tcPr>
            <w:tcW w:w="3904"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color w:val="auto"/>
                <w:sz w:val="21"/>
                <w:szCs w:val="21"/>
                <w:lang w:eastAsia="zh-CN"/>
              </w:rPr>
              <w:t>废石不出地面，不进地表，及时回填</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61"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生活垃圾</w:t>
            </w:r>
          </w:p>
        </w:tc>
        <w:tc>
          <w:tcPr>
            <w:tcW w:w="595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集中收集后送垃圾填埋场卫生处置</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生活垃圾集中收集后委托环卫部门卫生处置</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82" w:hRule="atLeast"/>
          <w:jc w:val="center"/>
        </w:trPr>
        <w:tc>
          <w:tcPr>
            <w:tcW w:w="2130"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噪声</w:t>
            </w:r>
          </w:p>
        </w:tc>
        <w:tc>
          <w:tcPr>
            <w:tcW w:w="5953"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1.选择噪声小的机械设备、选择装有消声器的设备；</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2.限制运矿道路上行驶的运输汽车，限制车速在15km/h以下；</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3.对在高噪声环境工作的人员发放耳罩、耳塞等，以加强个人防护工作；</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4.空压机和风机分别安装在空压机房和风机房内，并加强密封；</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5.在运矿道路两侧植树造林，形成绿化隔离带。</w:t>
            </w:r>
          </w:p>
        </w:tc>
        <w:tc>
          <w:tcPr>
            <w:tcW w:w="3904"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选用低噪声设备，空压机安装在空压机房，道路两侧植树造林</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7" w:hRule="atLeast"/>
          <w:jc w:val="center"/>
        </w:trPr>
        <w:tc>
          <w:tcPr>
            <w:tcW w:w="1065"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生态</w:t>
            </w: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废矿石堆场</w:t>
            </w:r>
          </w:p>
        </w:tc>
        <w:tc>
          <w:tcPr>
            <w:tcW w:w="5953"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1.根据废矿石及矸石的安置角度，合理确定设计堆放角度，避免出现坍塌或滑落；</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2.堆场四周应设置挡渣墙和排洪沟，以拦蓄水土；</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3.堆场服务期满停用后，应及时予以复垦，恢复林草植被。</w:t>
            </w:r>
          </w:p>
        </w:tc>
        <w:tc>
          <w:tcPr>
            <w:tcW w:w="3904" w:type="dxa"/>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1.堆场四周设置了挡渣墙和排洪沟</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采矿工业场地</w:t>
            </w:r>
          </w:p>
        </w:tc>
        <w:tc>
          <w:tcPr>
            <w:tcW w:w="595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加强排水沟渠建设及地面硬化建设，同时采取种植草坪、植树等绿化措施。</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排水沟渠及地面已硬化处理，已采取种植草坪、植树等绿化措施，</w:t>
            </w:r>
            <w:r>
              <w:rPr>
                <w:rFonts w:hint="eastAsia"/>
                <w:color w:val="auto"/>
                <w:sz w:val="21"/>
                <w:szCs w:val="21"/>
                <w:lang w:eastAsia="zh-CN"/>
              </w:rPr>
              <w:t>林草植被覆盖率达</w:t>
            </w:r>
            <w:r>
              <w:rPr>
                <w:rFonts w:hint="eastAsia"/>
                <w:color w:val="auto"/>
                <w:sz w:val="21"/>
                <w:szCs w:val="21"/>
                <w:lang w:val="en-US" w:eastAsia="zh-CN"/>
              </w:rPr>
              <w:t>42%</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9"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道路</w:t>
            </w:r>
          </w:p>
        </w:tc>
        <w:tc>
          <w:tcPr>
            <w:tcW w:w="595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绿化</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color w:val="auto"/>
                <w:sz w:val="21"/>
                <w:szCs w:val="21"/>
                <w:lang w:eastAsia="zh-CN"/>
              </w:rPr>
              <w:t>林草植被覆盖率达</w:t>
            </w:r>
            <w:r>
              <w:rPr>
                <w:rFonts w:hint="eastAsia"/>
                <w:color w:val="auto"/>
                <w:sz w:val="21"/>
                <w:szCs w:val="21"/>
                <w:lang w:val="en-US" w:eastAsia="zh-CN"/>
              </w:rPr>
              <w:t>42%</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15" w:hRule="atLeast"/>
          <w:jc w:val="center"/>
        </w:trPr>
        <w:tc>
          <w:tcPr>
            <w:tcW w:w="106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p>
        </w:tc>
        <w:tc>
          <w:tcPr>
            <w:tcW w:w="10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排洪沟</w:t>
            </w:r>
          </w:p>
        </w:tc>
        <w:tc>
          <w:tcPr>
            <w:tcW w:w="595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排洪沟采用暗沟，地面可种植树木、草皮等进行绿化和保护</w:t>
            </w:r>
          </w:p>
        </w:tc>
        <w:tc>
          <w:tcPr>
            <w:tcW w:w="390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排洪沟采用暗沟，地面已种植树木、草皮等进行了绿化</w:t>
            </w:r>
          </w:p>
        </w:tc>
        <w:tc>
          <w:tcPr>
            <w:tcW w:w="196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与环评一致</w:t>
            </w:r>
          </w:p>
        </w:tc>
      </w:tr>
    </w:tbl>
    <w:p>
      <w:pPr>
        <w:pStyle w:val="2"/>
        <w:ind w:left="0" w:leftChars="0" w:firstLine="0" w:firstLineChars="0"/>
        <w:rPr>
          <w:rFonts w:hint="eastAsia"/>
          <w:lang w:val="en-US" w:eastAsia="zh-CN"/>
        </w:rPr>
      </w:pPr>
    </w:p>
    <w:p>
      <w:pPr>
        <w:pStyle w:val="5"/>
        <w:rPr>
          <w:rFonts w:hint="eastAsia"/>
          <w:color w:val="FF0000"/>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numberInDash"/>
          <w:cols w:space="0" w:num="1"/>
          <w:rtlGutter w:val="0"/>
          <w:docGrid w:type="lines" w:linePitch="332" w:charSpace="0"/>
        </w:sectPr>
      </w:pPr>
    </w:p>
    <w:p>
      <w:pPr>
        <w:pStyle w:val="4"/>
        <w:rPr>
          <w:rFonts w:hint="eastAsia"/>
          <w:color w:val="auto"/>
          <w:lang w:val="en-US" w:eastAsia="zh-CN"/>
        </w:rPr>
      </w:pPr>
      <w:bookmarkStart w:id="44" w:name="_Toc25456"/>
      <w:r>
        <w:rPr>
          <w:rFonts w:hint="eastAsia"/>
          <w:color w:val="auto"/>
          <w:lang w:val="en-US" w:eastAsia="zh-CN"/>
        </w:rPr>
        <w:t>4.2 环境影响报告书批复文件落实情况</w:t>
      </w:r>
      <w:bookmarkEnd w:id="44"/>
    </w:p>
    <w:p>
      <w:pPr>
        <w:rPr>
          <w:rFonts w:hint="eastAsia"/>
          <w:lang w:val="en-US" w:eastAsia="zh-CN"/>
        </w:rPr>
      </w:pPr>
      <w:r>
        <w:rPr>
          <w:rFonts w:hint="eastAsia"/>
          <w:lang w:val="en-US" w:eastAsia="zh-CN"/>
        </w:rPr>
        <w:t>2010年6月2日，池州市环境保护局以池环发[2010]34号文《关于池州市鸡头山钼矿技改扩建年产3万吨钼矿</w:t>
      </w:r>
      <w:r>
        <w:rPr>
          <w:rFonts w:hint="eastAsia"/>
          <w:lang w:eastAsia="zh-CN"/>
        </w:rPr>
        <w:t>项目环境影响报告书的批复</w:t>
      </w:r>
      <w:r>
        <w:rPr>
          <w:rFonts w:hint="eastAsia"/>
          <w:lang w:val="en-US" w:eastAsia="zh-CN"/>
        </w:rPr>
        <w:t>》对《池州市鸡头山钼矿技改扩建年产3万吨钼矿</w:t>
      </w:r>
      <w:r>
        <w:rPr>
          <w:rFonts w:hint="eastAsia"/>
          <w:lang w:eastAsia="zh-CN"/>
        </w:rPr>
        <w:t>项目环境影响报告书</w:t>
      </w:r>
      <w:r>
        <w:rPr>
          <w:rFonts w:hint="eastAsia"/>
          <w:lang w:val="en-US" w:eastAsia="zh-CN"/>
        </w:rPr>
        <w:t>》（以下简称《报告书》）进行了批复。</w:t>
      </w:r>
    </w:p>
    <w:p>
      <w:pPr>
        <w:spacing w:line="240" w:lineRule="auto"/>
        <w:ind w:left="0" w:leftChars="0" w:firstLine="0" w:firstLineChars="0"/>
        <w:jc w:val="center"/>
        <w:rPr>
          <w:rFonts w:hint="eastAsia"/>
          <w:b/>
          <w:bCs/>
          <w:color w:val="FF0000"/>
          <w:lang w:val="en-US" w:eastAsia="zh-CN"/>
        </w:rPr>
      </w:pPr>
      <w:r>
        <w:rPr>
          <w:rFonts w:hint="eastAsia"/>
          <w:b/>
          <w:bCs/>
          <w:color w:val="auto"/>
          <w:lang w:val="en-US" w:eastAsia="zh-CN"/>
        </w:rPr>
        <w:t>表4.2-1 项目环评批复文件的落实情况</w:t>
      </w:r>
    </w:p>
    <w:tbl>
      <w:tblPr>
        <w:tblStyle w:val="20"/>
        <w:tblW w:w="8880" w:type="dxa"/>
        <w:jc w:val="center"/>
        <w:tblInd w:w="-231"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4"/>
        <w:gridCol w:w="4806"/>
        <w:gridCol w:w="341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3" w:hRule="atLeast"/>
          <w:jc w:val="center"/>
        </w:trPr>
        <w:tc>
          <w:tcPr>
            <w:tcW w:w="6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序号</w:t>
            </w:r>
          </w:p>
        </w:tc>
        <w:tc>
          <w:tcPr>
            <w:tcW w:w="48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批复内容</w:t>
            </w:r>
          </w:p>
        </w:tc>
        <w:tc>
          <w:tcPr>
            <w:tcW w:w="3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highlight w:val="yellow"/>
                <w:vertAlign w:val="baseline"/>
                <w:lang w:val="en-US" w:eastAsia="zh-CN"/>
              </w:rPr>
            </w:pPr>
            <w:r>
              <w:rPr>
                <w:rFonts w:hint="eastAsia"/>
                <w:b/>
                <w:bCs/>
                <w:color w:val="auto"/>
                <w:sz w:val="21"/>
                <w:szCs w:val="21"/>
                <w:highlight w:val="yellow"/>
                <w:vertAlign w:val="baseline"/>
                <w:lang w:val="en-US" w:eastAsia="zh-CN"/>
              </w:rPr>
              <w:t>实际建设情况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2" w:hRule="atLeast"/>
          <w:jc w:val="center"/>
        </w:trPr>
        <w:tc>
          <w:tcPr>
            <w:tcW w:w="6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w:t>
            </w:r>
          </w:p>
        </w:tc>
        <w:tc>
          <w:tcPr>
            <w:tcW w:w="48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lang w:val="en-US" w:eastAsia="zh-CN"/>
              </w:rPr>
              <w:t>按照《报告书》要求，“以新带老”做好各项水污染防治措施。废石堆场下方要建集水池，淋溶水收集后同矿井水一起集中进行处理。废水处理站设计采用中和沉淀的处理工艺，处理后的废水达到《污水综合排放标准》（GB8978-1996）一级标准要求。经处理后的废水尽量循环用于生产，确需排放的废水保证达标而且不能影响下游河流的水质。采矿场产生的生活污水经化粪池处理后用于绿化和洒水抑尘。</w:t>
            </w:r>
          </w:p>
        </w:tc>
        <w:tc>
          <w:tcPr>
            <w:tcW w:w="341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highlight w:val="yellow"/>
                <w:lang w:val="en-US" w:eastAsia="zh-CN"/>
              </w:rPr>
            </w:pPr>
            <w:r>
              <w:rPr>
                <w:rFonts w:hint="eastAsia" w:ascii="Times New Roman" w:hAnsi="Times New Roman" w:eastAsia="宋体" w:cs="Times New Roman"/>
                <w:kern w:val="2"/>
                <w:sz w:val="21"/>
                <w:szCs w:val="21"/>
                <w:highlight w:val="yellow"/>
                <w:lang w:val="en-US" w:eastAsia="zh-CN" w:bidi="ar-SA"/>
              </w:rPr>
              <w:t>淋溶水收集后同矿井水一起集中进行处理。废水处理站设计采用中和沉淀的处理工艺，处理后的废水达到《污水综合排放标准》（GB8978-1996）一级标准要求。经处理后的废水回用于生产不外排。</w:t>
            </w:r>
            <w:r>
              <w:rPr>
                <w:rFonts w:hint="eastAsia" w:cs="Times New Roman"/>
                <w:kern w:val="2"/>
                <w:sz w:val="21"/>
                <w:szCs w:val="21"/>
                <w:highlight w:val="yellow"/>
                <w:lang w:val="en-US" w:eastAsia="zh-CN" w:bidi="ar-SA"/>
              </w:rPr>
              <w:t>矿区</w:t>
            </w:r>
            <w:r>
              <w:rPr>
                <w:rFonts w:hint="eastAsia" w:ascii="Times New Roman" w:hAnsi="Times New Roman" w:eastAsia="宋体" w:cs="Times New Roman"/>
                <w:kern w:val="2"/>
                <w:sz w:val="21"/>
                <w:szCs w:val="21"/>
                <w:highlight w:val="yellow"/>
                <w:lang w:val="en-US" w:eastAsia="zh-CN" w:bidi="ar-SA"/>
              </w:rPr>
              <w:t>产生的生活污水经化粪池处理后用于绿化和洒水抑尘。</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27" w:hRule="atLeast"/>
          <w:jc w:val="center"/>
        </w:trPr>
        <w:tc>
          <w:tcPr>
            <w:tcW w:w="6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2</w:t>
            </w:r>
          </w:p>
        </w:tc>
        <w:tc>
          <w:tcPr>
            <w:tcW w:w="48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lang w:val="en-US" w:eastAsia="zh-CN"/>
              </w:rPr>
              <w:t>落实水土保持各项措施。认真落实水保方案中的相关措施，建设期要加强施工管理，防止施工机械和人员对周边植被和山体的破坏。避开雨季施工，防止水土流失。新开的运输道路要做好硬化和边坡防护工作。矿石堆场和废石堆场要修建挡土墙、排水沟。</w:t>
            </w:r>
          </w:p>
        </w:tc>
        <w:tc>
          <w:tcPr>
            <w:tcW w:w="3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highlight w:val="yellow"/>
                <w:vertAlign w:val="baseline"/>
                <w:lang w:val="en-US" w:eastAsia="zh-CN"/>
              </w:rPr>
            </w:pPr>
            <w:r>
              <w:rPr>
                <w:rFonts w:hint="eastAsia"/>
                <w:color w:val="auto"/>
                <w:sz w:val="21"/>
                <w:szCs w:val="21"/>
                <w:highlight w:val="yellow"/>
                <w:lang w:val="en-US" w:eastAsia="zh-CN"/>
              </w:rPr>
              <w:t>企业编制了《池州市鸡头山钼矿采矿工程水土保持设施验收技术评估报告》，并落实了水土保持各项措施。矿区修建了排水沟，并对路面实施硬化。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27" w:hRule="atLeast"/>
          <w:jc w:val="center"/>
        </w:trPr>
        <w:tc>
          <w:tcPr>
            <w:tcW w:w="6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3</w:t>
            </w:r>
          </w:p>
        </w:tc>
        <w:tc>
          <w:tcPr>
            <w:tcW w:w="48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lang w:val="en-US" w:eastAsia="zh-CN"/>
              </w:rPr>
              <w:t>做好粉尘防治工作。井下凿岩采用湿式凿岩，爆破前对爆堆进行注水好洒水，定期清洗巷道及岩壁，对矿岩装卸、运输等产尘点进行洒水。加强道路养护、定期洒水或扬尘抑制剂、限制车速。采取洒水的措施增加废石矿含水率抑制工业场地和废石堆场产生扬尘。</w:t>
            </w:r>
          </w:p>
        </w:tc>
        <w:tc>
          <w:tcPr>
            <w:tcW w:w="3410" w:type="dxa"/>
            <w:tcBorders>
              <w:tl2br w:val="nil"/>
              <w:tr2bl w:val="nil"/>
            </w:tcBorders>
            <w:vAlign w:val="center"/>
          </w:tcPr>
          <w:p>
            <w:pPr>
              <w:pStyle w:val="2"/>
              <w:spacing w:line="240" w:lineRule="auto"/>
              <w:ind w:left="0" w:leftChars="0" w:firstLine="0" w:firstLineChars="0"/>
              <w:rPr>
                <w:rFonts w:hint="eastAsia"/>
                <w:highlight w:val="yellow"/>
                <w:lang w:val="en-US" w:eastAsia="zh-CN"/>
              </w:rPr>
            </w:pPr>
            <w:r>
              <w:rPr>
                <w:rFonts w:hint="eastAsia"/>
                <w:color w:val="auto"/>
                <w:sz w:val="21"/>
                <w:szCs w:val="21"/>
                <w:highlight w:val="yellow"/>
                <w:lang w:val="en-US" w:eastAsia="zh-CN"/>
              </w:rPr>
              <w:t>井下凿岩采用湿式凿岩，爆破前对爆堆进行洒水，定期清洗巷道及岩壁，对矿岩装卸、运输等产尘点进行洒水。定期对道路进行养护、定期洒水、限制车速。采取洒水的措施增加废石矿含水率抑制扬尘。</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11" w:hRule="atLeast"/>
          <w:jc w:val="center"/>
        </w:trPr>
        <w:tc>
          <w:tcPr>
            <w:tcW w:w="6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4</w:t>
            </w:r>
          </w:p>
        </w:tc>
        <w:tc>
          <w:tcPr>
            <w:tcW w:w="48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lang w:val="en-US" w:eastAsia="zh-CN"/>
              </w:rPr>
              <w:t>做好噪声控制。选用先进的低噪声设备，空压机和风机分别安装在空压机房和风机房内，并加强密封；运矿道路两侧植树造林，形成绿化隔离带；对于振动采用减振、阻尼等措施。</w:t>
            </w:r>
          </w:p>
        </w:tc>
        <w:tc>
          <w:tcPr>
            <w:tcW w:w="3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highlight w:val="yellow"/>
                <w:vertAlign w:val="baseline"/>
                <w:lang w:val="en-US" w:eastAsia="zh-CN"/>
              </w:rPr>
            </w:pPr>
            <w:r>
              <w:rPr>
                <w:rFonts w:hint="eastAsia"/>
                <w:color w:val="auto"/>
                <w:sz w:val="21"/>
                <w:szCs w:val="21"/>
                <w:highlight w:val="yellow"/>
                <w:lang w:val="en-US" w:eastAsia="zh-CN"/>
              </w:rPr>
              <w:t>选用先进的低噪声设备，空压机和风机分别安装在空压机房和风机房内，并进行了密封；运矿道路两侧植树造林，已经形成了绿化隔离带；对于振动采用减振、阻尼措施。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89" w:hRule="atLeast"/>
          <w:jc w:val="center"/>
        </w:trPr>
        <w:tc>
          <w:tcPr>
            <w:tcW w:w="6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5</w:t>
            </w:r>
          </w:p>
        </w:tc>
        <w:tc>
          <w:tcPr>
            <w:tcW w:w="48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lang w:val="en-US" w:eastAsia="zh-CN"/>
              </w:rPr>
              <w:t>妥善做好固体废物的处理与处置。做好废石的综合利用，在基建期主要用于铺路和场地建设，营运期不能利用的废石要堆放废石堆场，后期用于充填井下采空区。沉淀池污泥经干化场脱水后送至井下充填或至废石场存放。生活垃圾集中收集，定期送垃圾填埋场卫生处置。</w:t>
            </w:r>
          </w:p>
        </w:tc>
        <w:tc>
          <w:tcPr>
            <w:tcW w:w="3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highlight w:val="yellow"/>
                <w:vertAlign w:val="baseline"/>
                <w:lang w:val="en-US" w:eastAsia="zh-CN"/>
              </w:rPr>
            </w:pPr>
            <w:r>
              <w:rPr>
                <w:rFonts w:hint="eastAsia"/>
                <w:color w:val="auto"/>
                <w:sz w:val="21"/>
                <w:szCs w:val="21"/>
                <w:highlight w:val="yellow"/>
                <w:lang w:val="en-US" w:eastAsia="zh-CN"/>
              </w:rPr>
              <w:t>基建期废矿石主要用于铺路和场地建设；营运期</w:t>
            </w:r>
            <w:r>
              <w:rPr>
                <w:rFonts w:hint="eastAsia"/>
                <w:color w:val="auto"/>
                <w:sz w:val="21"/>
                <w:szCs w:val="21"/>
                <w:highlight w:val="yellow"/>
                <w:lang w:eastAsia="zh-CN"/>
              </w:rPr>
              <w:t>矿石运出后立即装车，废石不出地面，不进地表</w:t>
            </w:r>
            <w:r>
              <w:rPr>
                <w:rFonts w:hint="eastAsia"/>
                <w:color w:val="auto"/>
                <w:sz w:val="21"/>
                <w:szCs w:val="21"/>
                <w:highlight w:val="yellow"/>
                <w:lang w:val="en-US" w:eastAsia="zh-CN"/>
              </w:rPr>
              <w:t>，及时用于充填井下采空区。沉淀池污泥经干化场脱水后送至井下充填。生活垃圾集中收集，委托环卫部门处置。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36" w:hRule="atLeast"/>
          <w:jc w:val="center"/>
        </w:trPr>
        <w:tc>
          <w:tcPr>
            <w:tcW w:w="6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6</w:t>
            </w:r>
          </w:p>
        </w:tc>
        <w:tc>
          <w:tcPr>
            <w:tcW w:w="4806"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lang w:val="en-US" w:eastAsia="zh-CN"/>
              </w:rPr>
              <w:t>设置专门的环保管理机构，落实专人从事环保工作，保证各项污染治理设施正常运行。</w:t>
            </w:r>
          </w:p>
        </w:tc>
        <w:tc>
          <w:tcPr>
            <w:tcW w:w="3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highlight w:val="yellow"/>
                <w:vertAlign w:val="baseline"/>
                <w:lang w:val="en-US" w:eastAsia="zh-CN"/>
              </w:rPr>
            </w:pPr>
            <w:r>
              <w:rPr>
                <w:rFonts w:hint="eastAsia"/>
                <w:color w:val="auto"/>
                <w:sz w:val="21"/>
                <w:szCs w:val="21"/>
                <w:highlight w:val="yellow"/>
                <w:lang w:val="en-US" w:eastAsia="zh-CN"/>
              </w:rPr>
              <w:t>已设置专门的环保管理机构，落实专人从事环保工作。</w:t>
            </w:r>
          </w:p>
        </w:tc>
      </w:tr>
    </w:tbl>
    <w:p>
      <w:pPr>
        <w:pStyle w:val="4"/>
        <w:rPr>
          <w:rFonts w:hint="eastAsia"/>
          <w:color w:val="auto"/>
          <w:lang w:val="en-US" w:eastAsia="zh-CN"/>
        </w:rPr>
      </w:pPr>
      <w:bookmarkStart w:id="45" w:name="_Toc10802"/>
      <w:r>
        <w:rPr>
          <w:rFonts w:hint="eastAsia"/>
          <w:color w:val="auto"/>
          <w:lang w:val="en-US" w:eastAsia="zh-CN"/>
        </w:rPr>
        <w:t>4.3 环保投资落实情况调查</w:t>
      </w:r>
      <w:bookmarkEnd w:id="45"/>
    </w:p>
    <w:p>
      <w:pPr>
        <w:rPr>
          <w:rFonts w:hint="eastAsia"/>
          <w:color w:val="auto"/>
          <w:lang w:val="en-US" w:eastAsia="zh-CN"/>
        </w:rPr>
      </w:pPr>
      <w:r>
        <w:rPr>
          <w:rFonts w:hint="eastAsia"/>
          <w:color w:val="auto"/>
          <w:lang w:val="en-US" w:eastAsia="zh-CN"/>
        </w:rPr>
        <w:t>本项目环保投资为78.8万元，项目总投资423.4万元。</w:t>
      </w:r>
      <w:r>
        <w:rPr>
          <w:rFonts w:hint="eastAsia"/>
          <w:color w:val="auto"/>
          <w:highlight w:val="yellow"/>
          <w:lang w:val="en-US" w:eastAsia="zh-CN"/>
        </w:rPr>
        <w:t>与原环评相比，项目新增了车辆冲洗站、洒水车、实施了道路路面、场地硬化等环保措施。</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color w:val="auto"/>
          <w:lang w:val="en-US" w:eastAsia="zh-CN"/>
        </w:rPr>
      </w:pPr>
      <w:r>
        <w:rPr>
          <w:rFonts w:hint="eastAsia" w:ascii="Times New Roman" w:hAnsi="Times New Roman"/>
          <w:b/>
          <w:bCs/>
          <w:color w:val="auto"/>
          <w:sz w:val="24"/>
          <w:szCs w:val="24"/>
          <w:lang w:val="en-US" w:eastAsia="zh-CN"/>
        </w:rPr>
        <w:t>表4.3-1 项目环保环保投资一览表</w:t>
      </w:r>
    </w:p>
    <w:tbl>
      <w:tblPr>
        <w:tblStyle w:val="19"/>
        <w:tblW w:w="8749" w:type="dxa"/>
        <w:jc w:val="center"/>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66"/>
        <w:gridCol w:w="2333"/>
        <w:gridCol w:w="2936"/>
        <w:gridCol w:w="2314"/>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2" w:leftChars="-5"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  目</w:t>
            </w:r>
          </w:p>
        </w:tc>
        <w:tc>
          <w:tcPr>
            <w:tcW w:w="29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规模</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费用（万元）</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一</w:t>
            </w:r>
          </w:p>
        </w:tc>
        <w:tc>
          <w:tcPr>
            <w:tcW w:w="526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大气污染防治工程</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34</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2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采矿引风机</w:t>
            </w:r>
          </w:p>
        </w:tc>
        <w:tc>
          <w:tcPr>
            <w:tcW w:w="29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风量12000m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/h</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2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场地及道路抑尘</w:t>
            </w:r>
          </w:p>
        </w:tc>
        <w:tc>
          <w:tcPr>
            <w:tcW w:w="29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洒水设施</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highlight w:val="yellow"/>
                <w:lang w:val="en-US" w:eastAsia="zh-CN"/>
              </w:rPr>
            </w:pPr>
            <w:r>
              <w:rPr>
                <w:rFonts w:hint="eastAsia" w:cs="Times New Roman"/>
                <w:color w:val="auto"/>
                <w:sz w:val="21"/>
                <w:szCs w:val="21"/>
                <w:highlight w:val="yellow"/>
                <w:lang w:val="en-US" w:eastAsia="zh-CN"/>
              </w:rPr>
              <w:t>3</w:t>
            </w:r>
          </w:p>
        </w:tc>
        <w:tc>
          <w:tcPr>
            <w:tcW w:w="2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highlight w:val="yellow"/>
                <w:lang w:val="en-US" w:eastAsia="zh-CN"/>
              </w:rPr>
            </w:pPr>
            <w:r>
              <w:rPr>
                <w:rFonts w:hint="eastAsia" w:cs="Times New Roman"/>
                <w:color w:val="auto"/>
                <w:sz w:val="21"/>
                <w:szCs w:val="21"/>
                <w:highlight w:val="yellow"/>
                <w:lang w:val="en-US" w:eastAsia="zh-CN"/>
              </w:rPr>
              <w:t>车辆冲洗站</w:t>
            </w:r>
          </w:p>
        </w:tc>
        <w:tc>
          <w:tcPr>
            <w:tcW w:w="29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highlight w:val="yellow"/>
                <w:lang w:val="en-US" w:eastAsia="zh-CN"/>
              </w:rPr>
            </w:pPr>
            <w:r>
              <w:rPr>
                <w:rFonts w:hint="eastAsia" w:cs="Times New Roman"/>
                <w:color w:val="auto"/>
                <w:sz w:val="21"/>
                <w:szCs w:val="21"/>
                <w:highlight w:val="yellow"/>
                <w:lang w:val="en-US" w:eastAsia="zh-CN"/>
              </w:rPr>
              <w:t>含地皮费、场地硬化、沉淀池、冲洗设备费用</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highlight w:val="yellow"/>
                <w:lang w:val="en-US" w:eastAsia="zh-CN"/>
              </w:rPr>
            </w:pPr>
            <w:r>
              <w:rPr>
                <w:rFonts w:hint="eastAsia" w:cs="Times New Roman"/>
                <w:color w:val="auto"/>
                <w:sz w:val="21"/>
                <w:szCs w:val="21"/>
                <w:highlight w:val="yellow"/>
                <w:lang w:val="en-US" w:eastAsia="zh-CN"/>
              </w:rPr>
              <w:t>6.5</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4</w:t>
            </w:r>
          </w:p>
        </w:tc>
        <w:tc>
          <w:tcPr>
            <w:tcW w:w="526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洒水车</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14.3</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二</w:t>
            </w:r>
          </w:p>
        </w:tc>
        <w:tc>
          <w:tcPr>
            <w:tcW w:w="526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水污染控制</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4.6</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73"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2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淋溶水处理</w:t>
            </w:r>
          </w:p>
        </w:tc>
        <w:tc>
          <w:tcPr>
            <w:tcW w:w="29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color w:val="auto"/>
                <w:sz w:val="21"/>
                <w:szCs w:val="21"/>
                <w:lang w:val="en-US" w:eastAsia="zh-CN"/>
              </w:rPr>
            </w:pPr>
            <w:r>
              <w:rPr>
                <w:rFonts w:hint="eastAsia"/>
                <w:color w:val="auto"/>
                <w:sz w:val="21"/>
                <w:szCs w:val="21"/>
                <w:lang w:val="en-US" w:eastAsia="zh-CN"/>
              </w:rPr>
              <w:t>沉淀池30m</w:t>
            </w:r>
            <w:r>
              <w:rPr>
                <w:rFonts w:hint="eastAsia"/>
                <w:color w:val="auto"/>
                <w:sz w:val="21"/>
                <w:szCs w:val="21"/>
                <w:vertAlign w:val="superscript"/>
                <w:lang w:val="en-US" w:eastAsia="zh-CN"/>
              </w:rPr>
              <w:t>3</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2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蓄水池</w:t>
            </w:r>
          </w:p>
        </w:tc>
        <w:tc>
          <w:tcPr>
            <w:tcW w:w="29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蓄水池30m</w:t>
            </w:r>
            <w:r>
              <w:rPr>
                <w:rFonts w:hint="eastAsia" w:cs="Times New Roman"/>
                <w:color w:val="auto"/>
                <w:sz w:val="21"/>
                <w:szCs w:val="21"/>
                <w:vertAlign w:val="superscript"/>
                <w:lang w:val="en-US" w:eastAsia="zh-CN"/>
              </w:rPr>
              <w:t>3</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3</w:t>
            </w:r>
          </w:p>
        </w:tc>
        <w:tc>
          <w:tcPr>
            <w:tcW w:w="2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化粪池</w:t>
            </w:r>
          </w:p>
        </w:tc>
        <w:tc>
          <w:tcPr>
            <w:tcW w:w="29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化粪池4m</w:t>
            </w:r>
            <w:r>
              <w:rPr>
                <w:rFonts w:hint="eastAsia" w:cs="Times New Roman"/>
                <w:color w:val="auto"/>
                <w:sz w:val="21"/>
                <w:szCs w:val="21"/>
                <w:vertAlign w:val="superscript"/>
                <w:lang w:val="en-US" w:eastAsia="zh-CN"/>
              </w:rPr>
              <w:t>3</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0.6</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三</w:t>
            </w:r>
          </w:p>
        </w:tc>
        <w:tc>
          <w:tcPr>
            <w:tcW w:w="526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噪声污染控制工程</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四</w:t>
            </w:r>
          </w:p>
        </w:tc>
        <w:tc>
          <w:tcPr>
            <w:tcW w:w="526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固体临时堆场、生活垃圾处置</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yellow"/>
                <w:lang w:val="en-US" w:eastAsia="zh-CN"/>
              </w:rPr>
              <w:t>五</w:t>
            </w:r>
          </w:p>
        </w:tc>
        <w:tc>
          <w:tcPr>
            <w:tcW w:w="526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yellow"/>
                <w:lang w:val="en-US" w:eastAsia="zh-CN"/>
              </w:rPr>
              <w:t>水土保持</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yellow"/>
                <w:lang w:val="en-US" w:eastAsia="zh-CN"/>
              </w:rPr>
              <w:t>23.7</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11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六</w:t>
            </w:r>
          </w:p>
        </w:tc>
        <w:tc>
          <w:tcPr>
            <w:tcW w:w="526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绿化等生态保护工程</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10.5</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exact"/>
          <w:jc w:val="center"/>
        </w:trPr>
        <w:tc>
          <w:tcPr>
            <w:tcW w:w="643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合计</w:t>
            </w:r>
          </w:p>
        </w:tc>
        <w:tc>
          <w:tcPr>
            <w:tcW w:w="23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78.8</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color w:val="FF0000"/>
          <w:lang w:val="en-US" w:eastAsia="zh-CN"/>
        </w:rPr>
      </w:pPr>
    </w:p>
    <w:p>
      <w:pPr>
        <w:pStyle w:val="4"/>
        <w:rPr>
          <w:rFonts w:hint="eastAsia"/>
          <w:color w:val="auto"/>
          <w:lang w:val="en-US" w:eastAsia="zh-CN"/>
        </w:rPr>
      </w:pPr>
      <w:bookmarkStart w:id="46" w:name="_Toc32285"/>
      <w:r>
        <w:rPr>
          <w:rFonts w:hint="eastAsia"/>
          <w:color w:val="auto"/>
          <w:lang w:val="en-US" w:eastAsia="zh-CN"/>
        </w:rPr>
        <w:t>4.4 小结</w:t>
      </w:r>
      <w:bookmarkEnd w:id="46"/>
    </w:p>
    <w:p>
      <w:pPr>
        <w:rPr>
          <w:rFonts w:hint="eastAsia"/>
          <w:lang w:val="en-US" w:eastAsia="zh-CN"/>
        </w:rPr>
      </w:pPr>
      <w:r>
        <w:rPr>
          <w:rFonts w:hint="eastAsia"/>
          <w:lang w:val="en-US" w:eastAsia="zh-CN"/>
        </w:rPr>
        <w:t>综上，建设单位基本落实了环境影响报告书提出的环境保护措施及各级环保主管部门的要求。项目区域未建矿石堆场和废石堆场，矿石运处后立即装车</w:t>
      </w:r>
      <w:r>
        <w:rPr>
          <w:rFonts w:hint="eastAsia"/>
          <w:sz w:val="24"/>
          <w:szCs w:val="24"/>
          <w:lang w:val="en-US" w:eastAsia="zh-CN"/>
        </w:rPr>
        <w:t>，</w:t>
      </w:r>
      <w:r>
        <w:rPr>
          <w:rFonts w:hint="eastAsia"/>
          <w:color w:val="auto"/>
          <w:sz w:val="24"/>
          <w:szCs w:val="24"/>
          <w:lang w:eastAsia="zh-CN"/>
        </w:rPr>
        <w:t>废石不出地面，不进地表</w:t>
      </w:r>
      <w:r>
        <w:rPr>
          <w:rFonts w:hint="eastAsia"/>
          <w:color w:val="auto"/>
          <w:sz w:val="24"/>
          <w:szCs w:val="24"/>
          <w:lang w:val="en-US" w:eastAsia="zh-CN"/>
        </w:rPr>
        <w:t>，及时用于充填井下采空区</w:t>
      </w:r>
      <w:r>
        <w:rPr>
          <w:rFonts w:hint="eastAsia"/>
          <w:sz w:val="24"/>
          <w:szCs w:val="24"/>
          <w:lang w:val="en-US" w:eastAsia="zh-CN"/>
        </w:rPr>
        <w:t>，按照环评和批复文件的要求，项目区域修建了沉淀池，矿井水集中沉淀处理。经处理后的废水泵到高</w:t>
      </w:r>
      <w:r>
        <w:rPr>
          <w:rFonts w:hint="eastAsia"/>
          <w:lang w:val="en-US" w:eastAsia="zh-CN"/>
        </w:rPr>
        <w:t>位水池，回用于生产，不外排。矿区产生的生活污水经化粪池处理后用于绿化和洒水抑尘。井下凿岩采用湿式凿岩并对产尘点定期洒水，抑制扬尘。</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sz w:val="28"/>
              </w:rPr>
              <mc:AlternateContent>
                <mc:Choice Requires="wps">
                  <w:drawing>
                    <wp:anchor distT="0" distB="0" distL="114300" distR="114300" simplePos="0" relativeHeight="251677696" behindDoc="0" locked="0" layoutInCell="1" allowOverlap="1">
                      <wp:simplePos x="0" y="0"/>
                      <wp:positionH relativeFrom="column">
                        <wp:posOffset>1232535</wp:posOffset>
                      </wp:positionH>
                      <wp:positionV relativeFrom="paragraph">
                        <wp:posOffset>916940</wp:posOffset>
                      </wp:positionV>
                      <wp:extent cx="904875" cy="476250"/>
                      <wp:effectExtent l="6350" t="6350" r="22225" b="12700"/>
                      <wp:wrapNone/>
                      <wp:docPr id="3" name="椭圆 3"/>
                      <wp:cNvGraphicFramePr/>
                      <a:graphic xmlns:a="http://schemas.openxmlformats.org/drawingml/2006/main">
                        <a:graphicData uri="http://schemas.microsoft.com/office/word/2010/wordprocessingShape">
                          <wps:wsp>
                            <wps:cNvSpPr/>
                            <wps:spPr>
                              <a:xfrm>
                                <a:off x="2375535" y="1700530"/>
                                <a:ext cx="904875" cy="476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7.05pt;margin-top:72.2pt;height:37.5pt;width:71.25pt;z-index:251677696;v-text-anchor:middle;mso-width-relative:page;mso-height-relative:page;" filled="f" stroked="t" coordsize="21600,21600" o:gfxdata="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QLM&#10;ndYAAAALAQAADwAAAAAAAAABACAAAAAiAAAAZHJzL2Rvd25yZXYueG1sUEsBAhQAFAAAAAgAh07i&#10;QProEK5dAgAAiwQAAA4AAAAAAAAAAQAgAAAAJQEAAGRycy9lMm9Eb2MueG1sUEsFBgAAAAAGAAYA&#10;WQEAAPQFAAAAAA==&#10;">
                      <v:fill on="f" focussize="0,0"/>
                      <v:stroke weight="1pt" color="#FF0000 [3204]" miterlimit="8" joinstyle="miter"/>
                      <v:imagedata o:title=""/>
                      <o:lock v:ext="edit" aspectratio="f"/>
                    </v:shape>
                  </w:pict>
                </mc:Fallback>
              </mc:AlternateContent>
            </w:r>
            <w:r>
              <w:rPr>
                <w:rFonts w:hint="eastAsia"/>
                <w:vertAlign w:val="baseline"/>
                <w:lang w:val="en-US" w:eastAsia="zh-CN"/>
              </w:rPr>
              <w:drawing>
                <wp:inline distT="0" distB="0" distL="114300" distR="114300">
                  <wp:extent cx="2560320" cy="2312035"/>
                  <wp:effectExtent l="0" t="0" r="11430" b="12065"/>
                  <wp:docPr id="2" name="图片 2" descr="IMG_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4999"/>
                          <pic:cNvPicPr>
                            <a:picLocks noChangeAspect="1"/>
                          </pic:cNvPicPr>
                        </pic:nvPicPr>
                        <pic:blipFill>
                          <a:blip r:embed="rId10"/>
                          <a:stretch>
                            <a:fillRect/>
                          </a:stretch>
                        </pic:blipFill>
                        <pic:spPr>
                          <a:xfrm>
                            <a:off x="0" y="0"/>
                            <a:ext cx="2560320" cy="2312035"/>
                          </a:xfrm>
                          <a:prstGeom prst="rect">
                            <a:avLst/>
                          </a:prstGeom>
                        </pic:spPr>
                      </pic:pic>
                    </a:graphicData>
                  </a:graphic>
                </wp:inline>
              </w:drawing>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59685" cy="2323465"/>
                  <wp:effectExtent l="0" t="0" r="12065" b="635"/>
                  <wp:docPr id="4" name="图片 4"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8-5"/>
                          <pic:cNvPicPr>
                            <a:picLocks noChangeAspect="1"/>
                          </pic:cNvPicPr>
                        </pic:nvPicPr>
                        <pic:blipFill>
                          <a:blip r:embed="rId11"/>
                          <a:stretch>
                            <a:fillRect/>
                          </a:stretch>
                        </pic:blipFill>
                        <pic:spPr>
                          <a:xfrm>
                            <a:off x="0" y="0"/>
                            <a:ext cx="2559685" cy="23234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b/>
                <w:bCs/>
                <w:sz w:val="24"/>
                <w:szCs w:val="24"/>
                <w:vertAlign w:val="baseline"/>
                <w:lang w:val="en-US" w:eastAsia="zh-CN"/>
              </w:rPr>
              <w:t>矿山远景</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b/>
                <w:bCs/>
                <w:sz w:val="24"/>
                <w:szCs w:val="24"/>
                <w:vertAlign w:val="baseline"/>
                <w:lang w:val="en-US" w:eastAsia="zh-CN"/>
              </w:rPr>
              <w:t>+545平硐口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0320" cy="2301240"/>
                  <wp:effectExtent l="0" t="0" r="11430" b="3810"/>
                  <wp:docPr id="126" name="图片 126" descr="IMG_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5005"/>
                          <pic:cNvPicPr>
                            <a:picLocks noChangeAspect="1"/>
                          </pic:cNvPicPr>
                        </pic:nvPicPr>
                        <pic:blipFill>
                          <a:blip r:embed="rId12"/>
                          <a:stretch>
                            <a:fillRect/>
                          </a:stretch>
                        </pic:blipFill>
                        <pic:spPr>
                          <a:xfrm>
                            <a:off x="0" y="0"/>
                            <a:ext cx="2560320" cy="2301240"/>
                          </a:xfrm>
                          <a:prstGeom prst="rect">
                            <a:avLst/>
                          </a:prstGeom>
                        </pic:spPr>
                      </pic:pic>
                    </a:graphicData>
                  </a:graphic>
                </wp:inline>
              </w:drawing>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0320" cy="2301240"/>
                  <wp:effectExtent l="0" t="0" r="11430" b="3810"/>
                  <wp:docPr id="127" name="图片 127" descr="IMG_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G_5007"/>
                          <pic:cNvPicPr>
                            <a:picLocks noChangeAspect="1"/>
                          </pic:cNvPicPr>
                        </pic:nvPicPr>
                        <pic:blipFill>
                          <a:blip r:embed="rId13"/>
                          <a:stretch>
                            <a:fillRect/>
                          </a:stretch>
                        </pic:blipFill>
                        <pic:spPr>
                          <a:xfrm>
                            <a:off x="0" y="0"/>
                            <a:ext cx="2560320" cy="2301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b/>
                <w:bCs/>
                <w:sz w:val="24"/>
                <w:szCs w:val="24"/>
                <w:vertAlign w:val="baseline"/>
                <w:lang w:val="en-US" w:eastAsia="zh-CN"/>
              </w:rPr>
              <w:t>车辆冲洗站</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b/>
                <w:bCs/>
                <w:sz w:val="24"/>
                <w:szCs w:val="24"/>
                <w:vertAlign w:val="baseline"/>
                <w:lang w:val="en-US" w:eastAsia="zh-CN"/>
              </w:rPr>
              <w:t>矿区公告栏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0320" cy="1979930"/>
                  <wp:effectExtent l="0" t="0" r="11430" b="1270"/>
                  <wp:docPr id="5" name="图片 5" descr="IMG_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5013"/>
                          <pic:cNvPicPr>
                            <a:picLocks noChangeAspect="1"/>
                          </pic:cNvPicPr>
                        </pic:nvPicPr>
                        <pic:blipFill>
                          <a:blip r:embed="rId14"/>
                          <a:srcRect t="17989" b="15476"/>
                          <a:stretch>
                            <a:fillRect/>
                          </a:stretch>
                        </pic:blipFill>
                        <pic:spPr>
                          <a:xfrm>
                            <a:off x="0" y="0"/>
                            <a:ext cx="2560320" cy="1979930"/>
                          </a:xfrm>
                          <a:prstGeom prst="rect">
                            <a:avLst/>
                          </a:prstGeom>
                        </pic:spPr>
                      </pic:pic>
                    </a:graphicData>
                  </a:graphic>
                </wp:inline>
              </w:drawing>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0320" cy="1943100"/>
                  <wp:effectExtent l="0" t="0" r="11430" b="0"/>
                  <wp:docPr id="76" name="图片 76" descr="IMG_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5002"/>
                          <pic:cNvPicPr>
                            <a:picLocks noChangeAspect="1"/>
                          </pic:cNvPicPr>
                        </pic:nvPicPr>
                        <pic:blipFill>
                          <a:blip r:embed="rId15"/>
                          <a:stretch>
                            <a:fillRect/>
                          </a:stretch>
                        </pic:blipFill>
                        <pic:spPr>
                          <a:xfrm>
                            <a:off x="0" y="0"/>
                            <a:ext cx="2560320" cy="19431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b/>
                <w:bCs/>
                <w:sz w:val="24"/>
                <w:szCs w:val="24"/>
                <w:vertAlign w:val="baseline"/>
                <w:lang w:val="en-US" w:eastAsia="zh-CN"/>
              </w:rPr>
              <w:t>矿区平面布置图</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b/>
                <w:bCs/>
                <w:sz w:val="24"/>
                <w:szCs w:val="24"/>
                <w:vertAlign w:val="baseline"/>
                <w:lang w:val="en-US" w:eastAsia="zh-CN"/>
              </w:rPr>
              <w:t>车辆冲洗站</w:t>
            </w:r>
          </w:p>
        </w:tc>
      </w:tr>
    </w:tbl>
    <w:p>
      <w:pPr>
        <w:pStyle w:val="2"/>
        <w:ind w:left="0" w:leftChars="0" w:firstLine="0" w:firstLineChars="0"/>
        <w:rPr>
          <w:rFonts w:hint="eastAsia"/>
          <w:lang w:val="en-US" w:eastAsia="zh-CN"/>
        </w:rPr>
      </w:pP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01"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sz w:val="24"/>
                <w:szCs w:val="24"/>
                <w:vertAlign w:val="baseline"/>
                <w:lang w:val="en-US" w:eastAsia="zh-CN"/>
              </w:rPr>
              <w:drawing>
                <wp:inline distT="0" distB="0" distL="114300" distR="114300">
                  <wp:extent cx="2560955" cy="3422015"/>
                  <wp:effectExtent l="0" t="0" r="10795" b="6985"/>
                  <wp:docPr id="100" name="图片 100" descr="微信图片_2018040814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微信图片_20180408145732"/>
                          <pic:cNvPicPr>
                            <a:picLocks noChangeAspect="1"/>
                          </pic:cNvPicPr>
                        </pic:nvPicPr>
                        <pic:blipFill>
                          <a:blip r:embed="rId16"/>
                          <a:stretch>
                            <a:fillRect/>
                          </a:stretch>
                        </pic:blipFill>
                        <pic:spPr>
                          <a:xfrm>
                            <a:off x="0" y="0"/>
                            <a:ext cx="2560955" cy="3422015"/>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sz w:val="24"/>
                <w:szCs w:val="24"/>
                <w:vertAlign w:val="baseline"/>
                <w:lang w:val="en-US" w:eastAsia="zh-CN"/>
              </w:rPr>
              <w:drawing>
                <wp:inline distT="0" distB="0" distL="114300" distR="114300">
                  <wp:extent cx="2560955" cy="3422015"/>
                  <wp:effectExtent l="0" t="0" r="10795" b="6985"/>
                  <wp:docPr id="103" name="图片 103" descr="微信图片_20180408145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1804081457311"/>
                          <pic:cNvPicPr>
                            <a:picLocks noChangeAspect="1"/>
                          </pic:cNvPicPr>
                        </pic:nvPicPr>
                        <pic:blipFill>
                          <a:blip r:embed="rId17"/>
                          <a:stretch>
                            <a:fillRect/>
                          </a:stretch>
                        </pic:blipFill>
                        <pic:spPr>
                          <a:xfrm>
                            <a:off x="0" y="0"/>
                            <a:ext cx="2560955" cy="34220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0"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4"/>
                <w:highlight w:val="yellow"/>
                <w:vertAlign w:val="baseline"/>
                <w:lang w:val="en-US" w:eastAsia="zh-CN"/>
              </w:rPr>
            </w:pPr>
            <w:r>
              <w:rPr>
                <w:rFonts w:hint="eastAsia"/>
                <w:b/>
                <w:bCs/>
                <w:sz w:val="24"/>
                <w:szCs w:val="24"/>
                <w:highlight w:val="yellow"/>
                <w:vertAlign w:val="baseline"/>
                <w:lang w:val="en-US" w:eastAsia="zh-CN"/>
              </w:rPr>
              <w:t>排水沟</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4"/>
                <w:highlight w:val="yellow"/>
                <w:vertAlign w:val="baseline"/>
                <w:lang w:val="en-US" w:eastAsia="zh-CN"/>
              </w:rPr>
            </w:pPr>
            <w:r>
              <w:rPr>
                <w:rFonts w:hint="eastAsia"/>
                <w:b/>
                <w:bCs/>
                <w:sz w:val="24"/>
                <w:szCs w:val="24"/>
                <w:highlight w:val="yellow"/>
                <w:vertAlign w:val="baseline"/>
                <w:lang w:val="en-US" w:eastAsia="zh-CN"/>
              </w:rPr>
              <w:t>排水沟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72"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sz w:val="24"/>
                <w:szCs w:val="24"/>
                <w:vertAlign w:val="baseline"/>
                <w:lang w:val="en-US" w:eastAsia="zh-CN"/>
              </w:rPr>
              <w:drawing>
                <wp:inline distT="0" distB="0" distL="114300" distR="114300">
                  <wp:extent cx="2560955" cy="3422015"/>
                  <wp:effectExtent l="0" t="0" r="10795" b="6985"/>
                  <wp:docPr id="122" name="图片 122" descr="微信图片_20180408145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微信图片_201804081457314"/>
                          <pic:cNvPicPr>
                            <a:picLocks noChangeAspect="1"/>
                          </pic:cNvPicPr>
                        </pic:nvPicPr>
                        <pic:blipFill>
                          <a:blip r:embed="rId18"/>
                          <a:stretch>
                            <a:fillRect/>
                          </a:stretch>
                        </pic:blipFill>
                        <pic:spPr>
                          <a:xfrm>
                            <a:off x="0" y="0"/>
                            <a:ext cx="2560955" cy="3422015"/>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4"/>
                <w:szCs w:val="24"/>
                <w:vertAlign w:val="baseline"/>
                <w:lang w:val="en-US" w:eastAsia="zh-CN"/>
              </w:rPr>
            </w:pPr>
            <w:r>
              <w:rPr>
                <w:rFonts w:hint="eastAsia"/>
                <w:sz w:val="24"/>
                <w:szCs w:val="24"/>
                <w:vertAlign w:val="baseline"/>
                <w:lang w:val="en-US" w:eastAsia="zh-CN"/>
              </w:rPr>
              <w:drawing>
                <wp:inline distT="0" distB="0" distL="114300" distR="114300">
                  <wp:extent cx="2560955" cy="3380105"/>
                  <wp:effectExtent l="0" t="0" r="10795" b="10795"/>
                  <wp:docPr id="97" name="图片 97" descr="微信图片_20180408145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微信图片_201804081457312"/>
                          <pic:cNvPicPr>
                            <a:picLocks noChangeAspect="1"/>
                          </pic:cNvPicPr>
                        </pic:nvPicPr>
                        <pic:blipFill>
                          <a:blip r:embed="rId19"/>
                          <a:stretch>
                            <a:fillRect/>
                          </a:stretch>
                        </pic:blipFill>
                        <pic:spPr>
                          <a:xfrm>
                            <a:off x="0" y="0"/>
                            <a:ext cx="2560955" cy="33801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9"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4"/>
                <w:highlight w:val="yellow"/>
                <w:vertAlign w:val="baseline"/>
                <w:lang w:val="en-US" w:eastAsia="zh-CN"/>
              </w:rPr>
            </w:pPr>
            <w:r>
              <w:rPr>
                <w:rFonts w:hint="eastAsia"/>
                <w:b/>
                <w:bCs/>
                <w:sz w:val="24"/>
                <w:szCs w:val="24"/>
                <w:highlight w:val="yellow"/>
                <w:vertAlign w:val="baseline"/>
                <w:lang w:val="en-US" w:eastAsia="zh-CN"/>
              </w:rPr>
              <w:t>沉淀池</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4"/>
                <w:highlight w:val="yellow"/>
                <w:vertAlign w:val="baseline"/>
                <w:lang w:val="en-US" w:eastAsia="zh-CN"/>
              </w:rPr>
            </w:pPr>
            <w:r>
              <w:rPr>
                <w:rFonts w:hint="eastAsia"/>
                <w:b/>
                <w:bCs/>
                <w:sz w:val="24"/>
                <w:szCs w:val="24"/>
                <w:highlight w:val="yellow"/>
                <w:vertAlign w:val="baseline"/>
                <w:lang w:val="en-US" w:eastAsia="zh-CN"/>
              </w:rPr>
              <w:t>排水沟</w:t>
            </w:r>
          </w:p>
        </w:tc>
      </w:tr>
    </w:tbl>
    <w:p>
      <w:pPr>
        <w:pStyle w:val="2"/>
        <w:ind w:left="0" w:leftChars="0" w:firstLine="0" w:firstLineChars="0"/>
        <w:rPr>
          <w:rFonts w:hint="eastAsia"/>
          <w:lang w:val="en-US" w:eastAsia="zh-CN"/>
        </w:rPr>
      </w:pPr>
    </w:p>
    <w:p>
      <w:pPr>
        <w:pStyle w:val="3"/>
        <w:rPr>
          <w:rFonts w:hint="eastAsia"/>
          <w:color w:val="auto"/>
          <w:lang w:val="en-US" w:eastAsia="zh-CN"/>
        </w:rPr>
      </w:pPr>
      <w:bookmarkStart w:id="47" w:name="_Toc18233"/>
      <w:r>
        <w:rPr>
          <w:rFonts w:hint="eastAsia"/>
          <w:color w:val="auto"/>
          <w:lang w:val="en-US" w:eastAsia="zh-CN"/>
        </w:rPr>
        <w:t>5 施工期环境影响调查</w:t>
      </w:r>
      <w:bookmarkEnd w:id="47"/>
    </w:p>
    <w:p>
      <w:pPr>
        <w:pStyle w:val="4"/>
        <w:rPr>
          <w:rFonts w:hint="eastAsia"/>
          <w:color w:val="auto"/>
          <w:lang w:val="en-US" w:eastAsia="zh-CN"/>
        </w:rPr>
      </w:pPr>
      <w:bookmarkStart w:id="48" w:name="_Toc9467"/>
      <w:r>
        <w:rPr>
          <w:rFonts w:hint="eastAsia"/>
          <w:color w:val="auto"/>
          <w:lang w:val="en-US" w:eastAsia="zh-CN"/>
        </w:rPr>
        <w:t>5.1 施工期水环境影响调查</w:t>
      </w:r>
      <w:bookmarkEnd w:id="48"/>
    </w:p>
    <w:p>
      <w:pPr>
        <w:rPr>
          <w:rFonts w:hint="eastAsia"/>
          <w:lang w:val="en-US" w:eastAsia="zh-CN"/>
        </w:rPr>
      </w:pPr>
      <w:r>
        <w:rPr>
          <w:rFonts w:hint="eastAsia"/>
          <w:lang w:val="en-US" w:eastAsia="zh-CN"/>
        </w:rPr>
        <w:t>在施工期间，生产废水包括开挖、钻孔产生的泥浆水和各种施工机械设备运转的冷却及清洗用水。施工人员日常生活将产生一定量的生活污水，主要污染物为BOD、COD和悬浮物。</w:t>
      </w:r>
    </w:p>
    <w:p>
      <w:pPr>
        <w:rPr>
          <w:rFonts w:hint="eastAsia"/>
          <w:lang w:val="en-US" w:eastAsia="zh-CN"/>
        </w:rPr>
      </w:pPr>
      <w:r>
        <w:rPr>
          <w:rFonts w:hint="eastAsia"/>
          <w:lang w:val="en-US" w:eastAsia="zh-CN"/>
        </w:rPr>
        <w:t>根据询问工作人员，施工现场产生的废水进入厂区已有的干粪池进行处理，处理后废水用于周边农田农灌及厂区绿化。</w:t>
      </w:r>
    </w:p>
    <w:p>
      <w:pPr>
        <w:pStyle w:val="4"/>
        <w:rPr>
          <w:rFonts w:hint="eastAsia"/>
          <w:lang w:val="en-US" w:eastAsia="zh-CN"/>
        </w:rPr>
      </w:pPr>
      <w:bookmarkStart w:id="49" w:name="_Toc2405"/>
      <w:r>
        <w:rPr>
          <w:rFonts w:hint="eastAsia"/>
          <w:lang w:val="en-US" w:eastAsia="zh-CN"/>
        </w:rPr>
        <w:t>5.2 施工期大气影响调查</w:t>
      </w:r>
      <w:bookmarkEnd w:id="49"/>
    </w:p>
    <w:p>
      <w:pPr>
        <w:rPr>
          <w:rFonts w:hint="eastAsia"/>
          <w:lang w:val="en-US" w:eastAsia="zh-CN"/>
        </w:rPr>
      </w:pPr>
      <w:r>
        <w:rPr>
          <w:rFonts w:hint="eastAsia"/>
          <w:lang w:val="en-US" w:eastAsia="zh-CN"/>
        </w:rPr>
        <w:t>施工期大气污染主要来自施工产生的扬尘和燃油机械设备及运输车辆产生的废气。</w:t>
      </w:r>
    </w:p>
    <w:p>
      <w:pPr>
        <w:rPr>
          <w:rFonts w:hint="eastAsia"/>
          <w:lang w:val="en-US" w:eastAsia="zh-CN"/>
        </w:rPr>
      </w:pPr>
      <w:r>
        <w:rPr>
          <w:rFonts w:hint="eastAsia"/>
          <w:lang w:val="en-US" w:eastAsia="zh-CN"/>
        </w:rPr>
        <w:t>施工现场设置围栏并定期洒水，以保持路面和空气的湿润，减少了起尘量；运输土料等车辆采取遮盖、密闭措施，经错施工现场时限速行驶，并控制运输流量。针对施工车辆，应加强检修和维护，并不适用超期服役和尾气超标排放的车辆。</w:t>
      </w:r>
    </w:p>
    <w:p>
      <w:pPr>
        <w:pStyle w:val="4"/>
        <w:rPr>
          <w:rFonts w:hint="eastAsia"/>
          <w:lang w:val="en-US" w:eastAsia="zh-CN"/>
        </w:rPr>
      </w:pPr>
      <w:bookmarkStart w:id="50" w:name="_Toc10311"/>
      <w:r>
        <w:rPr>
          <w:rFonts w:hint="eastAsia"/>
          <w:lang w:val="en-US" w:eastAsia="zh-CN"/>
        </w:rPr>
        <w:t>5.3 施工期声环境影响调查</w:t>
      </w:r>
      <w:bookmarkEnd w:id="50"/>
    </w:p>
    <w:p>
      <w:pPr>
        <w:rPr>
          <w:rFonts w:hint="eastAsia"/>
          <w:lang w:val="en-US" w:eastAsia="zh-CN"/>
        </w:rPr>
      </w:pPr>
      <w:r>
        <w:rPr>
          <w:rFonts w:hint="eastAsia"/>
          <w:lang w:val="en-US" w:eastAsia="zh-CN"/>
        </w:rPr>
        <w:t>施工期噪声主要指建筑施工噪声和交通噪声两类。</w:t>
      </w:r>
    </w:p>
    <w:p>
      <w:pPr>
        <w:rPr>
          <w:rFonts w:hint="eastAsia"/>
          <w:lang w:val="en-US" w:eastAsia="zh-CN"/>
        </w:rPr>
      </w:pPr>
      <w:r>
        <w:rPr>
          <w:rFonts w:hint="eastAsia"/>
          <w:lang w:val="en-US" w:eastAsia="zh-CN"/>
        </w:rPr>
        <w:t>项目施工阶段主要为矿井的开挖、道路的修正、雨污分流系统、生态恢复系统等使用的机械设备。施工期通过控制同时作业的高噪声设备的数量、采用低噪声设备、施工安排在白天，夜间不施工等措施以减少噪声的产生。</w:t>
      </w:r>
    </w:p>
    <w:p>
      <w:pPr>
        <w:pStyle w:val="4"/>
        <w:rPr>
          <w:rFonts w:hint="eastAsia"/>
          <w:lang w:val="en-US" w:eastAsia="zh-CN"/>
        </w:rPr>
      </w:pPr>
      <w:bookmarkStart w:id="51" w:name="_Toc22445"/>
      <w:r>
        <w:rPr>
          <w:rFonts w:hint="eastAsia"/>
          <w:lang w:val="en-US" w:eastAsia="zh-CN"/>
        </w:rPr>
        <w:t>5.4 施工期固体废物影响调查</w:t>
      </w:r>
      <w:bookmarkEnd w:id="51"/>
    </w:p>
    <w:p>
      <w:pPr>
        <w:rPr>
          <w:rFonts w:hint="eastAsia"/>
          <w:lang w:val="en-US" w:eastAsia="zh-CN"/>
        </w:rPr>
      </w:pPr>
      <w:r>
        <w:rPr>
          <w:rFonts w:hint="eastAsia"/>
          <w:lang w:val="en-US" w:eastAsia="zh-CN"/>
        </w:rPr>
        <w:t>施工期间产生的固体废弃物主要为施工渣土、建筑垃圾和生活垃圾。施工渣土和建筑垃圾主要包括挖掘的土石、废建材以及设备安装过程中产生的废包装材料等。生活垃圾主要包括废弃的各种生活用品以及饮食垃圾。</w:t>
      </w:r>
    </w:p>
    <w:p>
      <w:pPr>
        <w:rPr>
          <w:rFonts w:hint="eastAsia"/>
          <w:lang w:val="en-US" w:eastAsia="zh-CN"/>
        </w:rPr>
      </w:pPr>
      <w:r>
        <w:rPr>
          <w:rFonts w:hint="eastAsia"/>
          <w:lang w:val="en-US" w:eastAsia="zh-CN"/>
        </w:rPr>
        <w:t>施工过程中对建筑垃圾进行分类，以便回收可利用的废弃物，不能利用的建筑垃圾及时清运，本项目施工过程所产生的土方和建筑垃圾做回填土，生活垃圾收集后由环卫部门清运处理。</w:t>
      </w:r>
    </w:p>
    <w:p>
      <w:pPr>
        <w:pStyle w:val="4"/>
        <w:rPr>
          <w:rFonts w:hint="eastAsia"/>
          <w:lang w:val="en-US" w:eastAsia="zh-CN"/>
        </w:rPr>
      </w:pPr>
      <w:bookmarkStart w:id="52" w:name="_Toc5127"/>
      <w:r>
        <w:rPr>
          <w:rFonts w:hint="eastAsia"/>
          <w:lang w:val="en-US" w:eastAsia="zh-CN"/>
        </w:rPr>
        <w:t>5.5 施工期生态环境影响调查</w:t>
      </w:r>
      <w:bookmarkEnd w:id="52"/>
    </w:p>
    <w:p>
      <w:pPr>
        <w:rPr>
          <w:rFonts w:hint="eastAsia"/>
          <w:lang w:val="en-US" w:eastAsia="zh-CN"/>
        </w:rPr>
      </w:pPr>
      <w:r>
        <w:rPr>
          <w:rFonts w:hint="eastAsia"/>
          <w:lang w:val="en-US" w:eastAsia="zh-CN"/>
        </w:rPr>
        <w:t>施工期对生态环境的影响主要为：改变了土地利用现状、影响了生态系统格局的自然性和完整性。</w:t>
      </w:r>
    </w:p>
    <w:p>
      <w:pPr>
        <w:rPr>
          <w:rFonts w:hint="eastAsia"/>
          <w:lang w:val="en-US" w:eastAsia="zh-CN"/>
        </w:rPr>
      </w:pPr>
      <w:r>
        <w:rPr>
          <w:rFonts w:hint="eastAsia"/>
          <w:lang w:val="en-US" w:eastAsia="zh-CN"/>
        </w:rPr>
        <w:t>本项目施工过程中，剥离的表土集中堆放，施工完成后，建设单位及时对临时占地进行了生态恢复，主要采取种植乔灌木、草皮等。通过对临时占地的恢复，本项目施工期对周围生态环境的影响得到了一定程度的补偿。</w:t>
      </w:r>
    </w:p>
    <w:p>
      <w:pPr>
        <w:rPr>
          <w:rFonts w:hint="eastAsia"/>
          <w:lang w:val="en-US" w:eastAsia="zh-CN"/>
        </w:rPr>
      </w:pPr>
      <w:r>
        <w:rPr>
          <w:rFonts w:hint="eastAsia"/>
          <w:lang w:val="en-US" w:eastAsia="zh-CN"/>
        </w:rPr>
        <w:t>施工单位能够按照设计合理布局，尽可能减少占用土地，施工便道、材料堆放场能做到尽量利用荒地、闲地；主要施工产地四周均设置了围墙，切实做好施工区域生态环境恢复工作。</w:t>
      </w:r>
    </w:p>
    <w:p>
      <w:pPr>
        <w:pStyle w:val="4"/>
        <w:rPr>
          <w:rFonts w:hint="eastAsia"/>
          <w:lang w:val="en-US" w:eastAsia="zh-CN"/>
        </w:rPr>
      </w:pPr>
      <w:bookmarkStart w:id="53" w:name="_Toc29510"/>
      <w:r>
        <w:rPr>
          <w:rFonts w:hint="eastAsia"/>
          <w:lang w:val="en-US" w:eastAsia="zh-CN"/>
        </w:rPr>
        <w:t>5.6 小结</w:t>
      </w:r>
      <w:bookmarkEnd w:id="53"/>
    </w:p>
    <w:p>
      <w:pPr>
        <w:rPr>
          <w:rFonts w:hint="eastAsia"/>
          <w:lang w:val="en-US" w:eastAsia="zh-CN"/>
        </w:rPr>
      </w:pPr>
      <w:r>
        <w:rPr>
          <w:rFonts w:hint="eastAsia"/>
          <w:lang w:val="en-US" w:eastAsia="zh-CN"/>
        </w:rPr>
        <w:t>根据询问得知，本项目建设单位在施工期间能够按照环境影响报告书及批复的要求，在施工期间做好自身环境保护工作的同时，能够有效督促和要求施工单位做好施工区域内的环境保护及环境管理工作，相应采取各类抑尘、降噪措施，生产废水处理设施、固体废物收集处置措施对项目区域内各类环境污染进行有效防治。在施工过程中对场地进行平整、地面进行硬化或绿化等措施。因此，本项目施工期环境保护设施及措施工作能够有效的落实，对周边环境影响不大。</w:t>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3"/>
        <w:rPr>
          <w:rFonts w:hint="eastAsia"/>
          <w:color w:val="auto"/>
          <w:lang w:val="en-US" w:eastAsia="zh-CN"/>
        </w:rPr>
      </w:pPr>
      <w:bookmarkStart w:id="54" w:name="_Toc31957"/>
      <w:r>
        <w:rPr>
          <w:rFonts w:hint="eastAsia"/>
          <w:color w:val="auto"/>
          <w:lang w:val="en-US" w:eastAsia="zh-CN"/>
        </w:rPr>
        <w:t>6 生态环境影响调查与分析</w:t>
      </w:r>
      <w:bookmarkEnd w:id="54"/>
    </w:p>
    <w:p>
      <w:pPr>
        <w:pStyle w:val="4"/>
        <w:rPr>
          <w:rFonts w:hint="eastAsia"/>
          <w:color w:val="auto"/>
          <w:lang w:val="en-US" w:eastAsia="zh-CN"/>
        </w:rPr>
      </w:pPr>
      <w:bookmarkStart w:id="55" w:name="_Toc32175"/>
      <w:r>
        <w:rPr>
          <w:rFonts w:hint="eastAsia"/>
          <w:color w:val="auto"/>
          <w:lang w:val="en-US" w:eastAsia="zh-CN"/>
        </w:rPr>
        <w:t>6.1 生态环境现状调查</w:t>
      </w:r>
      <w:bookmarkEnd w:id="55"/>
    </w:p>
    <w:p>
      <w:pPr>
        <w:pStyle w:val="5"/>
        <w:rPr>
          <w:rFonts w:hint="eastAsia"/>
          <w:color w:val="auto"/>
          <w:lang w:val="en-US" w:eastAsia="zh-CN"/>
        </w:rPr>
      </w:pPr>
      <w:r>
        <w:rPr>
          <w:rFonts w:hint="eastAsia"/>
          <w:color w:val="auto"/>
          <w:lang w:val="en-US" w:eastAsia="zh-CN"/>
        </w:rPr>
        <w:t>6.1.1 地形地貌</w:t>
      </w:r>
    </w:p>
    <w:p>
      <w:pPr>
        <w:rPr>
          <w:rFonts w:hint="eastAsia"/>
          <w:lang w:val="en-US" w:eastAsia="zh-CN"/>
        </w:rPr>
      </w:pPr>
      <w:r>
        <w:rPr>
          <w:rFonts w:hint="eastAsia"/>
          <w:color w:val="auto"/>
          <w:lang w:val="en-US" w:eastAsia="zh-CN"/>
        </w:rPr>
        <w:t>贵池区位于长江中下游南岸，第十南高北低，南部为中低山地，中部多丘陵，北部为沿江洲圩区。矿区位于皖南山区，地形侵蚀切割较强烈，山势陡峭，山谷呈“V”字型，山脊总体走向南北向，海拔一般+400m~+650m。</w:t>
      </w:r>
    </w:p>
    <w:p>
      <w:pPr>
        <w:pStyle w:val="5"/>
        <w:rPr>
          <w:rFonts w:hint="eastAsia"/>
          <w:color w:val="auto"/>
          <w:lang w:val="en-US" w:eastAsia="zh-CN"/>
        </w:rPr>
      </w:pPr>
      <w:r>
        <w:rPr>
          <w:rFonts w:hint="eastAsia"/>
          <w:color w:val="auto"/>
          <w:lang w:val="en-US" w:eastAsia="zh-CN"/>
        </w:rPr>
        <w:t>6.1.2 气候气象</w:t>
      </w:r>
    </w:p>
    <w:p>
      <w:pPr>
        <w:rPr>
          <w:rFonts w:hint="eastAsia"/>
          <w:color w:val="auto"/>
          <w:vertAlign w:val="baseline"/>
          <w:lang w:val="en-US" w:eastAsia="zh-CN"/>
        </w:rPr>
      </w:pPr>
      <w:r>
        <w:rPr>
          <w:rFonts w:hint="eastAsia"/>
          <w:color w:val="auto"/>
          <w:lang w:val="en-US" w:eastAsia="zh-CN"/>
        </w:rPr>
        <w:t>本区属亚热带湿润季风性气候，温湿多雨、四季分明。根据贵池区气象站资料，年平均降水天数120d，年平均降水量1481.7mm，最高年降水量2285.2mm（1954年），最低年降雨量888.7mm（1978年）；每年6~8月为雨季，特别是梅雨季节降雨量集中，占年降雨量60%以上；10年一遇最大24h暴雨量187mm，20年一遇最大24h暴雨量231mm；多年平均蒸发量830.8mm；年平均气温16.1</w:t>
      </w:r>
      <w:r>
        <w:rPr>
          <w:rFonts w:hint="eastAsia"/>
          <w:color w:val="auto"/>
          <w:vertAlign w:val="superscript"/>
          <w:lang w:val="en-US" w:eastAsia="zh-CN"/>
        </w:rPr>
        <w:t>o</w:t>
      </w:r>
      <w:r>
        <w:rPr>
          <w:rFonts w:hint="eastAsia"/>
          <w:color w:val="auto"/>
          <w:lang w:val="en-US" w:eastAsia="zh-CN"/>
        </w:rPr>
        <w:t>C，极端最高气温40.6</w:t>
      </w:r>
      <w:r>
        <w:rPr>
          <w:rFonts w:hint="eastAsia"/>
          <w:color w:val="auto"/>
          <w:vertAlign w:val="superscript"/>
          <w:lang w:val="en-US" w:eastAsia="zh-CN"/>
        </w:rPr>
        <w:t>o</w:t>
      </w:r>
      <w:r>
        <w:rPr>
          <w:rFonts w:hint="eastAsia"/>
          <w:color w:val="auto"/>
          <w:lang w:val="en-US" w:eastAsia="zh-CN"/>
        </w:rPr>
        <w:t>C，极端最低气温-15.6</w:t>
      </w:r>
      <w:r>
        <w:rPr>
          <w:rFonts w:hint="eastAsia"/>
          <w:color w:val="auto"/>
          <w:vertAlign w:val="superscript"/>
          <w:lang w:val="en-US" w:eastAsia="zh-CN"/>
        </w:rPr>
        <w:t>o</w:t>
      </w:r>
      <w:r>
        <w:rPr>
          <w:rFonts w:hint="eastAsia"/>
          <w:color w:val="auto"/>
          <w:lang w:val="en-US" w:eastAsia="zh-CN"/>
        </w:rPr>
        <w:t>C，≥10</w:t>
      </w:r>
      <w:r>
        <w:rPr>
          <w:rFonts w:hint="eastAsia"/>
          <w:color w:val="auto"/>
          <w:vertAlign w:val="superscript"/>
          <w:lang w:val="en-US" w:eastAsia="zh-CN"/>
        </w:rPr>
        <w:t>o</w:t>
      </w:r>
      <w:r>
        <w:rPr>
          <w:rFonts w:hint="eastAsia"/>
          <w:color w:val="auto"/>
          <w:lang w:val="en-US" w:eastAsia="zh-CN"/>
        </w:rPr>
        <w:t>C积温5120</w:t>
      </w:r>
      <w:r>
        <w:rPr>
          <w:rFonts w:hint="eastAsia"/>
          <w:color w:val="auto"/>
          <w:vertAlign w:val="superscript"/>
          <w:lang w:val="en-US" w:eastAsia="zh-CN"/>
        </w:rPr>
        <w:t>o</w:t>
      </w:r>
      <w:r>
        <w:rPr>
          <w:rFonts w:hint="eastAsia"/>
          <w:color w:val="auto"/>
          <w:lang w:val="en-US" w:eastAsia="zh-CN"/>
        </w:rPr>
        <w:t>C；无霜期平均为244d，太阳总辐射量114J/cm</w:t>
      </w:r>
      <w:r>
        <w:rPr>
          <w:rFonts w:hint="eastAsia"/>
          <w:color w:val="auto"/>
          <w:vertAlign w:val="superscript"/>
          <w:lang w:val="en-US" w:eastAsia="zh-CN"/>
        </w:rPr>
        <w:t>2</w:t>
      </w:r>
      <w:r>
        <w:rPr>
          <w:rFonts w:hint="eastAsia"/>
          <w:color w:val="auto"/>
          <w:vertAlign w:val="baseline"/>
          <w:lang w:val="en-US" w:eastAsia="zh-CN"/>
        </w:rPr>
        <w:t>，全年年平均日照时数1838.4h；历年平均风速2.6m/s，历年最大风速22.0m/s，主导风向为NE风，最大冻土深度10cm。项目区气候气象特征见表6.1-1。</w:t>
      </w:r>
    </w:p>
    <w:p>
      <w:pPr>
        <w:pStyle w:val="2"/>
        <w:spacing w:line="240" w:lineRule="auto"/>
        <w:ind w:left="0" w:leftChars="0" w:firstLine="0" w:firstLineChars="0"/>
        <w:jc w:val="center"/>
        <w:rPr>
          <w:rFonts w:hint="eastAsia"/>
          <w:color w:val="auto"/>
          <w:vertAlign w:val="baseline"/>
          <w:lang w:val="en-US" w:eastAsia="zh-CN"/>
        </w:rPr>
      </w:pPr>
      <w:r>
        <w:rPr>
          <w:rFonts w:hint="eastAsia"/>
          <w:b/>
          <w:bCs/>
          <w:color w:val="auto"/>
          <w:sz w:val="21"/>
          <w:szCs w:val="21"/>
          <w:vertAlign w:val="baseline"/>
          <w:lang w:val="en-US" w:eastAsia="zh-CN"/>
        </w:rPr>
        <w:t>表6.1-1 项目区气候气象特征表</w:t>
      </w:r>
    </w:p>
    <w:tbl>
      <w:tblPr>
        <w:tblStyle w:val="20"/>
        <w:tblW w:w="8522"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1"/>
        <w:gridCol w:w="1424"/>
        <w:gridCol w:w="1425"/>
        <w:gridCol w:w="2131"/>
        <w:gridCol w:w="213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项目</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内容</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单位</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数值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气候分布</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亚热带湿润季风气候区</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气温</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多年平均</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superscript"/>
                <w:lang w:val="en-US" w:eastAsia="zh-CN"/>
              </w:rPr>
              <w:t>o</w:t>
            </w:r>
            <w:r>
              <w:rPr>
                <w:rFonts w:hint="eastAsia"/>
                <w:color w:val="auto"/>
                <w:sz w:val="21"/>
                <w:szCs w:val="21"/>
                <w:lang w:val="en-US" w:eastAsia="zh-CN"/>
              </w:rPr>
              <w:t>C</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16.1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1424"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极值</w:t>
            </w:r>
          </w:p>
        </w:tc>
        <w:tc>
          <w:tcPr>
            <w:tcW w:w="142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最高</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superscript"/>
                <w:lang w:val="en-US" w:eastAsia="zh-CN"/>
              </w:rPr>
              <w:t>o</w:t>
            </w:r>
            <w:r>
              <w:rPr>
                <w:rFonts w:hint="eastAsia"/>
                <w:color w:val="auto"/>
                <w:sz w:val="21"/>
                <w:szCs w:val="21"/>
                <w:lang w:val="en-US" w:eastAsia="zh-CN"/>
              </w:rPr>
              <w:t>C</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40.6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1424"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142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最低</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superscript"/>
                <w:lang w:val="en-US" w:eastAsia="zh-CN"/>
              </w:rPr>
              <w:t>o</w:t>
            </w:r>
            <w:r>
              <w:rPr>
                <w:rFonts w:hint="eastAsia"/>
                <w:color w:val="auto"/>
                <w:sz w:val="21"/>
                <w:szCs w:val="21"/>
                <w:lang w:val="en-US" w:eastAsia="zh-CN"/>
              </w:rPr>
              <w:t>C</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≥10</w:t>
            </w:r>
            <w:r>
              <w:rPr>
                <w:rFonts w:hint="eastAsia"/>
                <w:color w:val="auto"/>
                <w:sz w:val="21"/>
                <w:szCs w:val="21"/>
                <w:vertAlign w:val="superscript"/>
                <w:lang w:val="en-US" w:eastAsia="zh-CN"/>
              </w:rPr>
              <w:t>o</w:t>
            </w:r>
            <w:r>
              <w:rPr>
                <w:rFonts w:hint="eastAsia"/>
                <w:color w:val="auto"/>
                <w:sz w:val="21"/>
                <w:szCs w:val="21"/>
                <w:lang w:val="en-US" w:eastAsia="zh-CN"/>
              </w:rPr>
              <w:t>C</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superscript"/>
                <w:lang w:val="en-US" w:eastAsia="zh-CN"/>
              </w:rPr>
              <w:t>o</w:t>
            </w:r>
            <w:r>
              <w:rPr>
                <w:rFonts w:hint="eastAsia"/>
                <w:color w:val="auto"/>
                <w:sz w:val="21"/>
                <w:szCs w:val="21"/>
                <w:lang w:val="en-US" w:eastAsia="zh-CN"/>
              </w:rPr>
              <w:t>C</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5120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降雨量</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多年平均</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mm</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1481.7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10年一遇24h</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mm</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187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20年一遇24h</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mm</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231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蒸发量</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多年平均</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mm</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830.8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无霜期</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全年</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d</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244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冻土深度</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最大</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cm</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风速</w:t>
            </w: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多年平均</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m/s</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2.6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历年最大风速</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m/s</w:t>
            </w:r>
          </w:p>
        </w:tc>
        <w:tc>
          <w:tcPr>
            <w:tcW w:w="21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22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11"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p>
        </w:tc>
        <w:tc>
          <w:tcPr>
            <w:tcW w:w="284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主导风向</w:t>
            </w:r>
          </w:p>
        </w:tc>
        <w:tc>
          <w:tcPr>
            <w:tcW w:w="4262"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vertAlign w:val="baseline"/>
                <w:lang w:val="en-US" w:eastAsia="zh-CN"/>
              </w:rPr>
            </w:pPr>
            <w:r>
              <w:rPr>
                <w:rFonts w:hint="eastAsia"/>
                <w:color w:val="auto"/>
                <w:sz w:val="21"/>
                <w:szCs w:val="21"/>
                <w:vertAlign w:val="baseline"/>
                <w:lang w:val="en-US" w:eastAsia="zh-CN"/>
              </w:rPr>
              <w:t>NE</w:t>
            </w:r>
          </w:p>
        </w:tc>
      </w:tr>
    </w:tbl>
    <w:p>
      <w:pPr>
        <w:pStyle w:val="5"/>
        <w:rPr>
          <w:rFonts w:hint="eastAsia"/>
          <w:color w:val="auto"/>
          <w:lang w:val="en-US" w:eastAsia="zh-CN"/>
        </w:rPr>
      </w:pPr>
      <w:r>
        <w:rPr>
          <w:rFonts w:hint="eastAsia"/>
          <w:color w:val="auto"/>
          <w:lang w:val="en-US" w:eastAsia="zh-CN"/>
        </w:rPr>
        <w:t>6.1.3 河流水系</w:t>
      </w:r>
    </w:p>
    <w:p>
      <w:pPr>
        <w:rPr>
          <w:rFonts w:hint="eastAsia"/>
          <w:color w:val="auto"/>
          <w:lang w:val="en-US" w:eastAsia="zh-CN"/>
        </w:rPr>
      </w:pPr>
      <w:r>
        <w:rPr>
          <w:rFonts w:hint="eastAsia"/>
          <w:color w:val="auto"/>
          <w:lang w:val="en-US" w:eastAsia="zh-CN"/>
        </w:rPr>
        <w:t>根据现场查看，矿区周边无较大的河流水系，水源主要来自大气降水，且矿区内在道路及办公生活区布设有排水沉沙措施，能有效的起到防止水土流失现场，本工程的建设不会对周边的水系造成较大的影响。</w:t>
      </w:r>
    </w:p>
    <w:p>
      <w:pPr>
        <w:rPr>
          <w:rFonts w:hint="eastAsia"/>
          <w:color w:val="auto"/>
          <w:lang w:val="en-US" w:eastAsia="zh-CN"/>
        </w:rPr>
      </w:pPr>
      <w:r>
        <mc:AlternateContent>
          <mc:Choice Requires="wpg">
            <w:drawing>
              <wp:anchor distT="0" distB="0" distL="114300" distR="114300" simplePos="0" relativeHeight="251661312" behindDoc="0" locked="0" layoutInCell="1" allowOverlap="1">
                <wp:simplePos x="0" y="0"/>
                <wp:positionH relativeFrom="column">
                  <wp:posOffset>-437515</wp:posOffset>
                </wp:positionH>
                <wp:positionV relativeFrom="paragraph">
                  <wp:posOffset>372110</wp:posOffset>
                </wp:positionV>
                <wp:extent cx="6108700" cy="4804410"/>
                <wp:effectExtent l="6350" t="6350" r="19050" b="8890"/>
                <wp:wrapNone/>
                <wp:docPr id="108" name="组合 108"/>
                <wp:cNvGraphicFramePr/>
                <a:graphic xmlns:a="http://schemas.openxmlformats.org/drawingml/2006/main">
                  <a:graphicData uri="http://schemas.microsoft.com/office/word/2010/wordprocessingGroup">
                    <wpg:wgp>
                      <wpg:cNvGrpSpPr/>
                      <wpg:grpSpPr>
                        <a:xfrm>
                          <a:off x="0" y="0"/>
                          <a:ext cx="6108700" cy="4804410"/>
                          <a:chOff x="18693" y="324632"/>
                          <a:chExt cx="9620" cy="7566"/>
                        </a:xfrm>
                      </wpg:grpSpPr>
                      <wpg:grpSp>
                        <wpg:cNvPr id="106" name="组合 106"/>
                        <wpg:cNvGrpSpPr/>
                        <wpg:grpSpPr>
                          <a:xfrm>
                            <a:off x="18693" y="324632"/>
                            <a:ext cx="9620" cy="7567"/>
                            <a:chOff x="2998" y="361799"/>
                            <a:chExt cx="9620" cy="7388"/>
                          </a:xfrm>
                        </wpg:grpSpPr>
                        <pic:pic xmlns:pic="http://schemas.openxmlformats.org/drawingml/2006/picture">
                          <pic:nvPicPr>
                            <pic:cNvPr id="104" name="图片 11" descr="IMG_256"/>
                            <pic:cNvPicPr>
                              <a:picLocks noChangeAspect="1"/>
                            </pic:cNvPicPr>
                          </pic:nvPicPr>
                          <pic:blipFill>
                            <a:blip r:embed="rId20"/>
                            <a:stretch>
                              <a:fillRect/>
                            </a:stretch>
                          </pic:blipFill>
                          <pic:spPr>
                            <a:xfrm>
                              <a:off x="3002" y="361815"/>
                              <a:ext cx="9597" cy="7364"/>
                            </a:xfrm>
                            <a:prstGeom prst="rect">
                              <a:avLst/>
                            </a:prstGeom>
                            <a:noFill/>
                            <a:ln w="9525">
                              <a:noFill/>
                            </a:ln>
                          </pic:spPr>
                        </pic:pic>
                        <wps:wsp>
                          <wps:cNvPr id="105" name="矩形 105"/>
                          <wps:cNvSpPr/>
                          <wps:spPr>
                            <a:xfrm>
                              <a:off x="2998" y="361799"/>
                              <a:ext cx="9621" cy="738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107" name="椭圆形标注 107"/>
                        <wps:cNvSpPr/>
                        <wps:spPr>
                          <a:xfrm>
                            <a:off x="23465" y="328663"/>
                            <a:ext cx="2114" cy="739"/>
                          </a:xfrm>
                          <a:prstGeom prst="wedgeEllipseCallout">
                            <a:avLst>
                              <a:gd name="adj1" fmla="val 35998"/>
                              <a:gd name="adj2" fmla="val 101691"/>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left="0" w:leftChars="0" w:firstLine="0" w:firstLineChars="0"/>
                                <w:jc w:val="center"/>
                                <w:rPr>
                                  <w:rFonts w:hint="eastAsia" w:eastAsia="宋体"/>
                                  <w:color w:val="auto"/>
                                  <w:sz w:val="21"/>
                                  <w:szCs w:val="21"/>
                                  <w:lang w:eastAsia="zh-CN"/>
                                </w:rPr>
                              </w:pPr>
                              <w:r>
                                <w:rPr>
                                  <w:rFonts w:hint="eastAsia"/>
                                  <w:color w:val="auto"/>
                                  <w:sz w:val="21"/>
                                  <w:szCs w:val="21"/>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4.45pt;margin-top:29.3pt;height:378.3pt;width:481pt;z-index:251661312;mso-width-relative:page;mso-height-relative:page;" coordorigin="18693,324632" coordsize="9620,7566" o:gfxdata="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">
                <o:lock v:ext="edit" aspectratio="f"/>
                <v:group id="_x0000_s1026" o:spid="_x0000_s1026" o:spt="203" style="position:absolute;left:18693;top:324632;height:7567;width:9620;" coordorigin="2998,361799" coordsize="9620,7388" o:gfxdata="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T+gPr0AAADcAAAADwAAAAAAAAABACAAAAAiAAAAZHJzL2Rvd25yZXYueG1s&#10;UEsBAhQAFAAAAAgAh07iQDMvBZ47AAAAOQAAABUAAAAAAAAAAQAgAAAADAEAAGRycy9ncm91cHNo&#10;YXBleG1sLnhtbFBLBQYAAAAABgAGAGABAADJAwAAAAA=&#10;">
                  <o:lock v:ext="edit" aspectratio="f"/>
                  <v:shape id="图片 11" o:spid="_x0000_s1026" o:spt="75" alt="IMG_256" type="#_x0000_t75" style="position:absolute;left:3002;top:361815;height:7364;width:9597;" filled="f" o:preferrelative="t" stroked="f" coordsize="21600,21600" o:gfxdata="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ImNLu5AAAA3AAA&#10;AA8AAAAAAAAAAQAgAAAAIgAAAGRycy9kb3ducmV2LnhtbFBLAQIUABQAAAAIAIdO4kAzLwWeOwAA&#10;ADkAAAAQAAAAAAAAAAEAIAAAAAgBAABkcnMvc2hhcGV4bWwueG1sUEsFBgAAAAAGAAYAWwEAALID&#10;AAAAAA==&#10;">
                    <v:fill on="f" focussize="0,0"/>
                    <v:stroke on="f"/>
                    <v:imagedata r:id="rId20" o:title=""/>
                    <o:lock v:ext="edit" aspectratio="t"/>
                  </v:shape>
                  <v:rect id="_x0000_s1026" o:spid="_x0000_s1026" o:spt="1" style="position:absolute;left:2998;top:361799;height:7388;width:9621;v-text-anchor:middle;" filled="f" stroked="t" coordsize="21600,21600" o:gfxdata="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dkwL7sAAADc&#10;AAAADwAAAAAAAAABACAAAAAiAAAAZHJzL2Rvd25yZXYueG1sUEsBAhQAFAAAAAgAh07iQDMvBZ47&#10;AAAAOQAAABAAAAAAAAAAAQAgAAAACgEAAGRycy9zaGFwZXhtbC54bWxQSwUGAAAAAAYABgBbAQAA&#10;tAMAAAAA&#10;">
                    <v:fill on="f" focussize="0,0"/>
                    <v:stroke weight="1pt" color="#000000 [3213]" miterlimit="8" joinstyle="miter"/>
                    <v:imagedata o:title=""/>
                    <o:lock v:ext="edit" aspectratio="f"/>
                  </v:rect>
                </v:group>
                <v:shape id="_x0000_s1026" o:spid="_x0000_s1026" o:spt="63" type="#_x0000_t63" style="position:absolute;left:23465;top:328663;height:739;width:2114;v-text-anchor:middle;" fillcolor="#FFC000" filled="t" stroked="t" coordsize="21600,21600" o:gfxdata="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ge2irsAAADc&#10;AAAADwAAAAAAAAABACAAAAAiAAAAZHJzL2Rvd25yZXYueG1sUEsBAhQAFAAAAAgAh07iQDMvBZ47&#10;AAAAOQAAABAAAAAAAAAAAQAgAAAACgEAAGRycy9zaGFwZXhtbC54bWxQSwUGAAAAAAYABgBbAQAA&#10;tAMAAAAA&#10;" adj="18576,32765">
                  <v:fill on="t" focussize="0,0"/>
                  <v:stroke weight="1pt" color="#000000 [3213]" miterlimit="8" joinstyle="miter"/>
                  <v:imagedata o:title=""/>
                  <o:lock v:ext="edit" aspectratio="f"/>
                  <v:textbox>
                    <w:txbxContent>
                      <w:p>
                        <w:pPr>
                          <w:spacing w:line="240" w:lineRule="auto"/>
                          <w:ind w:left="0" w:leftChars="0" w:firstLine="0" w:firstLineChars="0"/>
                          <w:jc w:val="center"/>
                          <w:rPr>
                            <w:rFonts w:hint="eastAsia" w:eastAsia="宋体"/>
                            <w:color w:val="auto"/>
                            <w:sz w:val="21"/>
                            <w:szCs w:val="21"/>
                            <w:lang w:eastAsia="zh-CN"/>
                          </w:rPr>
                        </w:pPr>
                        <w:r>
                          <w:rPr>
                            <w:rFonts w:hint="eastAsia"/>
                            <w:color w:val="auto"/>
                            <w:sz w:val="21"/>
                            <w:szCs w:val="21"/>
                            <w:lang w:eastAsia="zh-CN"/>
                          </w:rPr>
                          <w:t>项目所在地</w:t>
                        </w:r>
                      </w:p>
                    </w:txbxContent>
                  </v:textbox>
                </v:shape>
              </v:group>
            </w:pict>
          </mc:Fallback>
        </mc:AlternateContent>
      </w:r>
      <w:r>
        <w:rPr>
          <w:rFonts w:hint="eastAsia"/>
          <w:lang w:val="en-US" w:eastAsia="zh-CN"/>
        </w:rPr>
        <w:t>项目区河流水系见图6.1-1。</w:t>
      </w:r>
    </w:p>
    <w:p>
      <w:pPr>
        <w:keepNext w:val="0"/>
        <w:keepLines w:val="0"/>
        <w:widowControl/>
        <w:suppressLineNumbers w:val="0"/>
        <w:ind w:left="0" w:leftChars="0" w:firstLine="0" w:firstLineChars="0"/>
        <w:jc w:val="left"/>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pStyle w:val="2"/>
        <w:ind w:left="0" w:leftChars="0" w:firstLine="0" w:firstLineChars="0"/>
        <w:rPr>
          <w:rFonts w:hint="eastAsia"/>
          <w:color w:val="auto"/>
          <w:lang w:val="en-US" w:eastAsia="zh-CN"/>
        </w:rPr>
      </w:pPr>
    </w:p>
    <w:p>
      <w:pPr>
        <w:ind w:left="0" w:leftChars="0" w:firstLine="0" w:firstLineChars="0"/>
        <w:jc w:val="center"/>
        <w:rPr>
          <w:rFonts w:hint="eastAsia"/>
          <w:lang w:val="en-US" w:eastAsia="zh-CN"/>
        </w:rPr>
      </w:pPr>
      <w:r>
        <w:rPr>
          <w:rFonts w:hint="eastAsia"/>
          <w:b/>
          <w:bCs/>
          <w:sz w:val="21"/>
          <w:szCs w:val="21"/>
          <w:lang w:val="en-US" w:eastAsia="zh-CN"/>
        </w:rPr>
        <w:t>图6.1-1 项目区水系图</w:t>
      </w:r>
    </w:p>
    <w:p>
      <w:pPr>
        <w:pStyle w:val="5"/>
        <w:rPr>
          <w:rFonts w:hint="eastAsia"/>
          <w:color w:val="auto"/>
          <w:lang w:val="en-US" w:eastAsia="zh-CN"/>
        </w:rPr>
      </w:pPr>
      <w:r>
        <w:rPr>
          <w:rFonts w:hint="eastAsia"/>
          <w:color w:val="auto"/>
          <w:lang w:val="en-US" w:eastAsia="zh-CN"/>
        </w:rPr>
        <w:t>6.1.4 自然生态现状</w:t>
      </w:r>
    </w:p>
    <w:p>
      <w:pPr>
        <w:rPr>
          <w:rFonts w:hint="eastAsia"/>
          <w:lang w:val="en-US" w:eastAsia="zh-CN"/>
        </w:rPr>
      </w:pPr>
      <w:r>
        <w:rPr>
          <w:rFonts w:hint="eastAsia"/>
          <w:lang w:val="en-US" w:eastAsia="zh-CN"/>
        </w:rPr>
        <w:t>（1）植物资源现状</w:t>
      </w:r>
    </w:p>
    <w:p>
      <w:pPr>
        <w:rPr>
          <w:rFonts w:hint="eastAsia"/>
          <w:lang w:val="en-US" w:eastAsia="zh-CN"/>
        </w:rPr>
      </w:pPr>
      <w:r>
        <w:rPr>
          <w:rFonts w:hint="eastAsia"/>
          <w:lang w:val="en-US" w:eastAsia="zh-CN"/>
        </w:rPr>
        <w:t>本项目矿区以山地森林生态系统为主，无原生森林，山谷及山脚植被以灌木和草本为主。</w:t>
      </w:r>
    </w:p>
    <w:p>
      <w:pPr>
        <w:rPr>
          <w:rFonts w:hint="eastAsia"/>
          <w:lang w:val="en-US" w:eastAsia="zh-CN"/>
        </w:rPr>
      </w:pPr>
      <w:r>
        <w:rPr>
          <w:rFonts w:hint="eastAsia"/>
          <w:lang w:val="en-US" w:eastAsia="zh-CN"/>
        </w:rPr>
        <w:t>矿区范围自坡麓至山脊依次分布有灌木-泡桐、毛竹-次生马尾松林、杉木林。山坡及山脊上乔木覆盖度60%-85%，灌丛覆盖度10%-15%左右，山下边缘部分乔木覆盖度40%。调查区域内拼块频率为64%，生物量平均约为36.2kg/m2。根据对本项目矿区范围内现场调查，主要植物种类有：</w:t>
      </w:r>
    </w:p>
    <w:p>
      <w:pPr>
        <w:rPr>
          <w:rFonts w:hint="eastAsia"/>
          <w:lang w:val="en-US" w:eastAsia="zh-CN"/>
        </w:rPr>
      </w:pPr>
      <w:r>
        <w:rPr>
          <w:rFonts w:hint="eastAsia"/>
          <w:lang w:val="en-US" w:eastAsia="zh-CN"/>
        </w:rPr>
        <w:t>乔木：主要生长在矿区及周围山麓和山脊上。以马尾松、杉木、黑松为优势种，其次有枫香、栓皮栎、麻栎、黄连木、枫杨、臭椿、山槐、响叶杨、青冈栎等，并在附近村庄，栽培有一些果树如桑、梨、桃、枣等树种。</w:t>
      </w:r>
    </w:p>
    <w:p>
      <w:pPr>
        <w:rPr>
          <w:rFonts w:hint="eastAsia"/>
          <w:lang w:val="en-US" w:eastAsia="zh-CN"/>
        </w:rPr>
      </w:pPr>
      <w:r>
        <w:rPr>
          <w:rFonts w:hint="eastAsia"/>
          <w:lang w:val="en-US" w:eastAsia="zh-CN"/>
        </w:rPr>
        <w:t>灌木：以野山楂、算盆子、柘树为优势种，伴生种类有竹、茅莓、多花蔷薇、枫香、一叶秋、扁担杆、圆叶鼠李、卫矛、胡枝子、白檀、华中枸子、老鸨柿、偶有散生的小叶女贞、竹叶椒、胡颓子等常绿灌木。</w:t>
      </w:r>
    </w:p>
    <w:p>
      <w:pPr>
        <w:rPr>
          <w:rFonts w:hint="eastAsia"/>
          <w:lang w:val="en-US" w:eastAsia="zh-CN"/>
        </w:rPr>
      </w:pPr>
      <w:r>
        <w:rPr>
          <w:rFonts w:hint="eastAsia"/>
          <w:lang w:val="en-US" w:eastAsia="zh-CN"/>
        </w:rPr>
        <w:t>草本：以禾草植物为主，个体数量多、面积大、分布广。主要以苔草、兔儿伞为优势种。其它常见种类有白茅、黄背草、纤毛鹅观草、野菊、马鞭草、牵牛、雀麦、狗尾草、一年蓬、阴地蒿苍耳、小飞蓬、车前等。</w:t>
      </w:r>
    </w:p>
    <w:p>
      <w:pPr>
        <w:rPr>
          <w:rFonts w:hint="eastAsia"/>
          <w:lang w:val="en-US" w:eastAsia="zh-CN"/>
        </w:rPr>
      </w:pPr>
      <w:r>
        <w:rPr>
          <w:rFonts w:hint="eastAsia"/>
          <w:lang w:val="en-US" w:eastAsia="zh-CN"/>
        </w:rPr>
        <w:t>藤本植物：常见种类有金银花、蛇葡萄、鸡矢藤、乌蔹莓、木防己等。</w:t>
      </w:r>
    </w:p>
    <w:p>
      <w:pPr>
        <w:rPr>
          <w:rFonts w:hint="eastAsia"/>
          <w:lang w:val="en-US" w:eastAsia="zh-CN"/>
        </w:rPr>
      </w:pPr>
      <w:r>
        <w:rPr>
          <w:rFonts w:hint="eastAsia"/>
          <w:lang w:val="en-US" w:eastAsia="zh-CN"/>
        </w:rPr>
        <w:t>水生植物：分布于矿区周围一些水塘和田间小溪。主要有马兰眼子菜、苦草、荇菜、慈姑、莲、蒲草、莎草、茭白、芦苇等。</w:t>
      </w:r>
    </w:p>
    <w:p>
      <w:pPr>
        <w:rPr>
          <w:rFonts w:hint="eastAsia"/>
          <w:lang w:val="en-US" w:eastAsia="zh-CN"/>
        </w:rPr>
      </w:pPr>
      <w:r>
        <w:rPr>
          <w:rFonts w:hint="eastAsia"/>
          <w:lang w:val="en-US" w:eastAsia="zh-CN"/>
        </w:rPr>
        <w:t>（2）动物资源现状</w:t>
      </w:r>
    </w:p>
    <w:p>
      <w:pPr>
        <w:rPr>
          <w:rFonts w:hint="eastAsia"/>
          <w:lang w:val="en-US" w:eastAsia="zh-CN"/>
        </w:rPr>
      </w:pPr>
      <w:r>
        <w:rPr>
          <w:rFonts w:hint="eastAsia"/>
          <w:lang w:val="en-US" w:eastAsia="zh-CN"/>
        </w:rPr>
        <w:t>根据对矿区周围动物资源调查资料统计：该矿区资料记载的动物有昆虫5类，两栖爬行类动物4类，鸟类7类，兽类5类。</w:t>
      </w:r>
    </w:p>
    <w:p>
      <w:pPr>
        <w:rPr>
          <w:rFonts w:hint="eastAsia"/>
          <w:lang w:val="en-US" w:eastAsia="zh-CN"/>
        </w:rPr>
      </w:pPr>
      <w:r>
        <w:rPr>
          <w:rFonts w:hint="eastAsia"/>
          <w:lang w:val="en-US" w:eastAsia="zh-CN"/>
        </w:rPr>
        <w:t>两栖爬行类：灌丛区多有班游蛇，草蛇、青蛙、蟾蜍多见于草丛和沟塘。</w:t>
      </w:r>
    </w:p>
    <w:p>
      <w:pPr>
        <w:rPr>
          <w:rFonts w:hint="eastAsia"/>
          <w:lang w:val="en-US" w:eastAsia="zh-CN"/>
        </w:rPr>
      </w:pPr>
      <w:r>
        <w:rPr>
          <w:rFonts w:hint="eastAsia"/>
          <w:lang w:val="en-US" w:eastAsia="zh-CN"/>
        </w:rPr>
        <w:t>鸟类：以雀形目占优势，主要有红头山雀、文鸟、班鸫、麻雀、大山雀等。</w:t>
      </w:r>
    </w:p>
    <w:p>
      <w:pPr>
        <w:pStyle w:val="2"/>
        <w:ind w:left="0" w:leftChars="0" w:firstLine="0" w:firstLineChars="0"/>
        <w:rPr>
          <w:rFonts w:hint="eastAsia"/>
          <w:lang w:val="en-US" w:eastAsia="zh-CN"/>
        </w:rPr>
      </w:pPr>
      <w:r>
        <w:rPr>
          <w:rFonts w:hint="eastAsia"/>
          <w:color w:val="auto"/>
          <w:lang w:val="en-US" w:eastAsia="zh-CN"/>
        </w:rPr>
        <w:t>兽类：主要有野鸡、野兔、田鼠、刺猬等。</w:t>
      </w:r>
    </w:p>
    <w:p>
      <w:pPr>
        <w:pStyle w:val="5"/>
        <w:rPr>
          <w:rFonts w:hint="eastAsia"/>
          <w:color w:val="auto"/>
          <w:lang w:val="en-US" w:eastAsia="zh-CN"/>
        </w:rPr>
      </w:pPr>
      <w:r>
        <w:rPr>
          <w:rFonts w:hint="eastAsia"/>
          <w:color w:val="auto"/>
          <w:lang w:val="en-US" w:eastAsia="zh-CN"/>
        </w:rPr>
        <w:t>6.1.5 土地资源现状</w:t>
      </w:r>
    </w:p>
    <w:p>
      <w:pPr>
        <w:rPr>
          <w:rFonts w:hint="eastAsia"/>
          <w:lang w:val="en-US" w:eastAsia="zh-CN"/>
        </w:rPr>
      </w:pPr>
      <w:r>
        <w:rPr>
          <w:rFonts w:hint="eastAsia"/>
          <w:lang w:val="en-US" w:eastAsia="zh-CN"/>
        </w:rPr>
        <w:t>矿区内土壤以黄棕壤、石灰土为主，山皮图层厚度平均为25cm，上覆3-10cm厚的枯枝落叶曾。图层较厚部位腐殖质含量约2500g/m</w:t>
      </w:r>
      <w:r>
        <w:rPr>
          <w:rFonts w:hint="eastAsia"/>
          <w:vertAlign w:val="superscript"/>
          <w:lang w:val="en-US" w:eastAsia="zh-CN"/>
        </w:rPr>
        <w:t>3</w:t>
      </w:r>
      <w:r>
        <w:rPr>
          <w:rFonts w:hint="eastAsia"/>
          <w:vertAlign w:val="baseline"/>
          <w:lang w:val="en-US" w:eastAsia="zh-CN"/>
        </w:rPr>
        <w:t>，粘粒度为35%。土壤剖面分析，未建有异常有机物和重金属含量超标现象。由于项目范围内山坡坡度较陡，山上树木生长状况良好，不适于农业生产开发。</w:t>
      </w:r>
    </w:p>
    <w:p>
      <w:pPr>
        <w:pStyle w:val="5"/>
        <w:rPr>
          <w:rFonts w:hint="eastAsia"/>
          <w:lang w:val="en-US" w:eastAsia="zh-CN"/>
        </w:rPr>
      </w:pPr>
      <w:r>
        <w:rPr>
          <w:rFonts w:hint="eastAsia"/>
          <w:lang w:val="en-US" w:eastAsia="zh-CN"/>
        </w:rPr>
        <w:t>6.1.6 土壤利用现状</w:t>
      </w:r>
    </w:p>
    <w:p>
      <w:pPr>
        <w:rPr>
          <w:rFonts w:hint="eastAsia"/>
          <w:lang w:val="en-US" w:eastAsia="zh-CN"/>
        </w:rPr>
      </w:pPr>
      <w:r>
        <w:rPr>
          <w:rFonts w:hint="eastAsia"/>
          <w:lang w:val="en-US" w:eastAsia="zh-CN"/>
        </w:rPr>
        <w:t>矿区的地形大部分为低山，土地利用类型为林地、道路、农田、村镇用地等。该区水热条件好，土地系统生产能力较强，农作物一般为单季稻、油菜一年一熟制，林地主要种植一些经济林木，如桑、毛竹等。项目周围主要有石门村的居民点，零星分布在矿区500m以外。现有交通以一条乡村道路为主。从整个土地利用结构看，区域土地利用现状基本合理。待矿区服务期满后，可综合考虑采取切实可行的防护措施，进行土地的其他功能利用。</w:t>
      </w:r>
    </w:p>
    <w:p>
      <w:pPr>
        <w:pStyle w:val="5"/>
        <w:rPr>
          <w:rFonts w:hint="eastAsia"/>
          <w:lang w:val="en-US" w:eastAsia="zh-CN"/>
        </w:rPr>
      </w:pPr>
      <w:r>
        <w:rPr>
          <w:rFonts w:hint="eastAsia"/>
          <w:lang w:val="en-US" w:eastAsia="zh-CN"/>
        </w:rPr>
        <w:t>6.1.7 水土流失现状</w:t>
      </w:r>
    </w:p>
    <w:p>
      <w:pPr>
        <w:rPr>
          <w:rFonts w:hint="eastAsia"/>
          <w:lang w:val="en-US" w:eastAsia="zh-CN"/>
        </w:rPr>
      </w:pPr>
      <w:r>
        <w:rPr>
          <w:rFonts w:hint="eastAsia"/>
          <w:lang w:val="en-US" w:eastAsia="zh-CN"/>
        </w:rPr>
        <w:t>区域制备覆盖率高，超过85%，其树冠截留部分降雨，改变了雨水落地的方式，减缓了暴雨对地面的直接冲击，构成对地表的第一道防线。林下灌丛草地发育良好，具有很强的吸水能力和缓流作用，能够充分涵养水源，保持水土。使得该区域林地带的水土流失现象并不明显，土壤侵蚀模数为5-15t/(hm</w:t>
      </w:r>
      <w:r>
        <w:rPr>
          <w:rFonts w:hint="eastAsia"/>
          <w:vertAlign w:val="superscript"/>
          <w:lang w:val="en-US" w:eastAsia="zh-CN"/>
        </w:rPr>
        <w:t>2</w:t>
      </w:r>
      <w:r>
        <w:rPr>
          <w:rFonts w:hint="default"/>
          <w:lang w:val="en-US" w:eastAsia="zh-CN"/>
        </w:rPr>
        <w:t>·</w:t>
      </w:r>
      <w:r>
        <w:rPr>
          <w:rFonts w:hint="eastAsia"/>
          <w:lang w:val="en-US" w:eastAsia="zh-CN"/>
        </w:rPr>
        <w:t>a)。区域内其它制备覆盖率较低的地段，如道路、矿场等，土壤侵蚀强度略高，平均侵蚀模数为20t/(hm</w:t>
      </w:r>
      <w:r>
        <w:rPr>
          <w:rFonts w:hint="eastAsia"/>
          <w:vertAlign w:val="superscript"/>
          <w:lang w:val="en-US" w:eastAsia="zh-CN"/>
        </w:rPr>
        <w:t>2</w:t>
      </w:r>
      <w:r>
        <w:rPr>
          <w:rFonts w:hint="default"/>
          <w:lang w:val="en-US" w:eastAsia="zh-CN"/>
        </w:rPr>
        <w:t>·</w:t>
      </w:r>
      <w:r>
        <w:rPr>
          <w:rFonts w:hint="eastAsia"/>
          <w:lang w:val="en-US" w:eastAsia="zh-CN"/>
        </w:rPr>
        <w:t>a)。</w:t>
      </w:r>
    </w:p>
    <w:p>
      <w:pPr>
        <w:rPr>
          <w:rFonts w:hint="eastAsia"/>
          <w:lang w:val="en-US" w:eastAsia="zh-CN"/>
        </w:rPr>
      </w:pPr>
      <w:r>
        <w:rPr>
          <w:rFonts w:hint="eastAsia"/>
          <w:lang w:val="en-US" w:eastAsia="zh-CN"/>
        </w:rPr>
        <w:t>区域水土流失的评价标准采用《土壤侵蚀强度分类分级标准》（SL190-96），轻度侵蚀区[5-25t/(hm</w:t>
      </w:r>
      <w:r>
        <w:rPr>
          <w:rFonts w:hint="eastAsia"/>
          <w:vertAlign w:val="superscript"/>
          <w:lang w:val="en-US" w:eastAsia="zh-CN"/>
        </w:rPr>
        <w:t>2</w:t>
      </w:r>
      <w:r>
        <w:rPr>
          <w:rFonts w:hint="default"/>
          <w:lang w:val="en-US" w:eastAsia="zh-CN"/>
        </w:rPr>
        <w:t>·</w:t>
      </w:r>
      <w:r>
        <w:rPr>
          <w:rFonts w:hint="eastAsia"/>
          <w:lang w:val="en-US" w:eastAsia="zh-CN"/>
        </w:rPr>
        <w:t>a)]约占80%，中度及以上的侵蚀区[&gt;25t/(hm</w:t>
      </w:r>
      <w:r>
        <w:rPr>
          <w:rFonts w:hint="eastAsia"/>
          <w:vertAlign w:val="superscript"/>
          <w:lang w:val="en-US" w:eastAsia="zh-CN"/>
        </w:rPr>
        <w:t>2</w:t>
      </w:r>
      <w:r>
        <w:rPr>
          <w:rFonts w:hint="default"/>
          <w:lang w:val="en-US" w:eastAsia="zh-CN"/>
        </w:rPr>
        <w:t>·</w:t>
      </w:r>
      <w:r>
        <w:rPr>
          <w:rFonts w:hint="eastAsia"/>
          <w:lang w:val="en-US" w:eastAsia="zh-CN"/>
        </w:rPr>
        <w:t>a)]约占20%。因此，区域内多数区域属轻度侵蚀区，但由于图层较薄，地势陡峭，一旦森林覆盖率下降，土壤侵蚀强度向严重发展的可能性较大。</w:t>
      </w:r>
    </w:p>
    <w:p>
      <w:pPr>
        <w:pStyle w:val="4"/>
        <w:rPr>
          <w:rFonts w:hint="eastAsia"/>
          <w:color w:val="auto"/>
          <w:lang w:val="en-US" w:eastAsia="zh-CN"/>
        </w:rPr>
      </w:pPr>
      <w:bookmarkStart w:id="56" w:name="_Toc10303"/>
      <w:r>
        <w:rPr>
          <w:rFonts w:hint="eastAsia"/>
          <w:color w:val="auto"/>
          <w:lang w:val="en-US" w:eastAsia="zh-CN"/>
        </w:rPr>
        <w:t>6.2 生态环境影响调查与分析</w:t>
      </w:r>
      <w:bookmarkEnd w:id="56"/>
    </w:p>
    <w:p>
      <w:pPr>
        <w:pStyle w:val="5"/>
        <w:rPr>
          <w:rFonts w:hint="eastAsia"/>
          <w:color w:val="auto"/>
          <w:lang w:val="en-US" w:eastAsia="zh-CN"/>
        </w:rPr>
      </w:pPr>
      <w:r>
        <w:rPr>
          <w:rFonts w:hint="eastAsia"/>
          <w:color w:val="auto"/>
          <w:lang w:val="en-US" w:eastAsia="zh-CN"/>
        </w:rPr>
        <w:t>6.2.1 工程占地区生态影响及措施调查</w:t>
      </w:r>
    </w:p>
    <w:p>
      <w:pPr>
        <w:rPr>
          <w:rFonts w:hint="eastAsia"/>
        </w:rPr>
      </w:pPr>
      <w:r>
        <w:rPr>
          <w:rFonts w:hint="eastAsia"/>
        </w:rPr>
        <w:t>矿区位于池州市南东约50km，行政区隶属贵池区棠溪乡石门村。矿区中心地理坐标为：东经</w:t>
      </w:r>
      <w:r>
        <w:rPr>
          <w:rFonts w:hint="default" w:ascii="Times New Roman" w:hAnsi="Times New Roman" w:cs="Times New Roman"/>
        </w:rPr>
        <w:t>117°45′49″</w:t>
      </w:r>
      <w:r>
        <w:rPr>
          <w:rFonts w:hint="eastAsia" w:ascii="宋体" w:hAnsi="宋体" w:eastAsia="宋体" w:cs="宋体"/>
        </w:rPr>
        <w:t>,</w:t>
      </w:r>
      <w:r>
        <w:rPr>
          <w:rFonts w:hint="eastAsia"/>
        </w:rPr>
        <w:t>北纬</w:t>
      </w:r>
      <w:r>
        <w:rPr>
          <w:rFonts w:hint="default" w:ascii="Times New Roman" w:hAnsi="Times New Roman" w:cs="Times New Roman"/>
        </w:rPr>
        <w:t>30°22′33″</w:t>
      </w:r>
      <w:r>
        <w:rPr>
          <w:rFonts w:hint="eastAsia"/>
        </w:rPr>
        <w:t>。矿山不在国、省道可视范围内。目前该矿山为技改矿山，矿山采矿许可证范围由4个拐点坐标</w:t>
      </w:r>
      <w:r>
        <w:t>圈定</w:t>
      </w:r>
      <w:r>
        <w:rPr>
          <w:rFonts w:hint="eastAsia"/>
        </w:rPr>
        <w:t>，</w:t>
      </w:r>
      <w:r>
        <w:t>矿区面积0.</w:t>
      </w:r>
      <w:r>
        <w:rPr>
          <w:rFonts w:hint="eastAsia"/>
        </w:rPr>
        <w:t>098</w:t>
      </w:r>
      <w:r>
        <w:rPr>
          <w:rFonts w:hint="eastAsia"/>
          <w:lang w:val="en-US" w:eastAsia="zh-CN"/>
        </w:rPr>
        <w:t>k</w:t>
      </w:r>
      <w:r>
        <w:t>m</w:t>
      </w:r>
      <w:r>
        <w:rPr>
          <w:rFonts w:hint="eastAsia"/>
          <w:vertAlign w:val="superscript"/>
          <w:lang w:val="en-US" w:eastAsia="zh-CN"/>
        </w:rPr>
        <w:t>2</w:t>
      </w:r>
      <w:r>
        <w:rPr>
          <w:rFonts w:hint="eastAsia"/>
        </w:rPr>
        <w:t>，设计</w:t>
      </w:r>
      <w:r>
        <w:t>采</w:t>
      </w:r>
      <w:r>
        <w:rPr>
          <w:rFonts w:hint="eastAsia"/>
        </w:rPr>
        <w:t>剥</w:t>
      </w:r>
      <w:r>
        <w:t>境界范围</w:t>
      </w:r>
      <w:r>
        <w:rPr>
          <w:rFonts w:hint="eastAsia"/>
        </w:rPr>
        <w:t>由8个拐点坐标</w:t>
      </w:r>
      <w:r>
        <w:t>圈定</w:t>
      </w:r>
      <w:r>
        <w:rPr>
          <w:rFonts w:hint="eastAsia"/>
        </w:rPr>
        <w:t>，</w:t>
      </w:r>
      <w:r>
        <w:t>面积0.</w:t>
      </w:r>
      <w:r>
        <w:rPr>
          <w:rFonts w:hint="eastAsia"/>
        </w:rPr>
        <w:t>0493</w:t>
      </w:r>
      <w:r>
        <w:rPr>
          <w:rFonts w:hint="eastAsia"/>
          <w:lang w:val="en-US" w:eastAsia="zh-CN"/>
        </w:rPr>
        <w:t>k</w:t>
      </w:r>
      <w:r>
        <w:t>m</w:t>
      </w:r>
      <w:r>
        <w:rPr>
          <w:rFonts w:hint="eastAsia"/>
          <w:vertAlign w:val="superscript"/>
          <w:lang w:val="en-US" w:eastAsia="zh-CN"/>
        </w:rPr>
        <w:t>2</w:t>
      </w:r>
      <w:r>
        <w:rPr>
          <w:rFonts w:hint="eastAsia"/>
        </w:rPr>
        <w:t>，开采标高为</w:t>
      </w:r>
      <w:r>
        <w:t>+</w:t>
      </w:r>
      <w:r>
        <w:rPr>
          <w:rFonts w:hint="eastAsia"/>
        </w:rPr>
        <w:t>532.5</w:t>
      </w:r>
      <w:r>
        <w:t>m～+</w:t>
      </w:r>
      <w:r>
        <w:rPr>
          <w:rFonts w:hint="eastAsia"/>
        </w:rPr>
        <w:t>594</w:t>
      </w:r>
      <w:r>
        <w:t>m</w:t>
      </w:r>
      <w:r>
        <w:rPr>
          <w:rFonts w:hint="eastAsia"/>
        </w:rPr>
        <w:t>。2线西侧山坡设计有排土场，工业场地和生产设施布置在+530m平硐口北侧工业场地。</w:t>
      </w:r>
    </w:p>
    <w:p>
      <w:pPr>
        <w:rPr>
          <w:rFonts w:hint="eastAsia"/>
          <w:vertAlign w:val="baseline"/>
          <w:lang w:val="en-US" w:eastAsia="zh-CN"/>
        </w:rPr>
      </w:pPr>
      <w:r>
        <w:rPr>
          <w:rFonts w:hint="eastAsia"/>
          <w:lang w:eastAsia="zh-CN"/>
        </w:rPr>
        <w:t>经调查，本项目总占地</w:t>
      </w:r>
      <w:r>
        <w:rPr>
          <w:rFonts w:hint="eastAsia"/>
          <w:lang w:val="en-US" w:eastAsia="zh-CN"/>
        </w:rPr>
        <w:t>0.088h</w:t>
      </w:r>
      <w:r>
        <w:t>m</w:t>
      </w:r>
      <w:r>
        <w:rPr>
          <w:rFonts w:hint="eastAsia"/>
          <w:vertAlign w:val="superscript"/>
          <w:lang w:val="en-US" w:eastAsia="zh-CN"/>
        </w:rPr>
        <w:t>2</w:t>
      </w:r>
      <w:r>
        <w:rPr>
          <w:rFonts w:hint="eastAsia"/>
          <w:lang w:eastAsia="zh-CN"/>
        </w:rPr>
        <w:t>，其中采矿工业场地总占地面积</w:t>
      </w:r>
      <w:r>
        <w:rPr>
          <w:rFonts w:hint="eastAsia"/>
          <w:lang w:val="en-US" w:eastAsia="zh-CN"/>
        </w:rPr>
        <w:t>0.10h</w:t>
      </w:r>
      <w:r>
        <w:t>m</w:t>
      </w:r>
      <w:r>
        <w:rPr>
          <w:rFonts w:hint="eastAsia"/>
          <w:vertAlign w:val="superscript"/>
          <w:lang w:val="en-US" w:eastAsia="zh-CN"/>
        </w:rPr>
        <w:t>2</w:t>
      </w:r>
      <w:r>
        <w:rPr>
          <w:rFonts w:hint="eastAsia"/>
          <w:lang w:eastAsia="zh-CN"/>
        </w:rPr>
        <w:t>，矿山道路区总占地面积</w:t>
      </w:r>
      <w:r>
        <w:rPr>
          <w:rFonts w:hint="eastAsia"/>
          <w:lang w:val="en-US" w:eastAsia="zh-CN"/>
        </w:rPr>
        <w:t>0.33h</w:t>
      </w:r>
      <w:r>
        <w:t>m</w:t>
      </w:r>
      <w:r>
        <w:rPr>
          <w:rFonts w:hint="eastAsia"/>
          <w:vertAlign w:val="superscript"/>
          <w:lang w:val="en-US" w:eastAsia="zh-CN"/>
        </w:rPr>
        <w:t>2</w:t>
      </w:r>
      <w:r>
        <w:rPr>
          <w:rFonts w:hint="eastAsia"/>
          <w:vertAlign w:val="baseline"/>
          <w:lang w:val="en-US" w:eastAsia="zh-CN"/>
        </w:rPr>
        <w:t>，办公生活区总占地面积0.45h</w:t>
      </w:r>
      <w:r>
        <w:t>m</w:t>
      </w:r>
      <w:r>
        <w:rPr>
          <w:rFonts w:hint="eastAsia"/>
          <w:vertAlign w:val="superscript"/>
          <w:lang w:val="en-US" w:eastAsia="zh-CN"/>
        </w:rPr>
        <w:t>2</w:t>
      </w:r>
      <w:r>
        <w:rPr>
          <w:rFonts w:hint="eastAsia"/>
          <w:vertAlign w:val="baseline"/>
          <w:lang w:val="en-US" w:eastAsia="zh-CN"/>
        </w:rPr>
        <w:t>。</w:t>
      </w:r>
    </w:p>
    <w:p>
      <w:pPr>
        <w:pStyle w:val="5"/>
        <w:rPr>
          <w:rFonts w:hint="eastAsia"/>
          <w:lang w:val="en-US" w:eastAsia="zh-CN"/>
        </w:rPr>
      </w:pPr>
      <w:r>
        <w:rPr>
          <w:rFonts w:hint="eastAsia"/>
          <w:lang w:val="en-US" w:eastAsia="zh-CN"/>
        </w:rPr>
        <w:t>6.2.2 环评及批复中要求</w:t>
      </w:r>
    </w:p>
    <w:p>
      <w:pPr>
        <w:rPr>
          <w:rFonts w:hint="eastAsia"/>
          <w:lang w:val="en-US" w:eastAsia="zh-CN"/>
        </w:rPr>
      </w:pPr>
      <w:r>
        <w:rPr>
          <w:rFonts w:hint="eastAsia"/>
          <w:lang w:val="en-US" w:eastAsia="zh-CN"/>
        </w:rPr>
        <w:t>1、环评中要求</w:t>
      </w:r>
    </w:p>
    <w:p>
      <w:pPr>
        <w:rPr>
          <w:rFonts w:hint="eastAsia"/>
          <w:lang w:val="en-US" w:eastAsia="zh-CN"/>
        </w:rPr>
      </w:pPr>
      <w:r>
        <w:rPr>
          <w:rFonts w:hint="eastAsia"/>
          <w:lang w:val="en-US" w:eastAsia="zh-CN"/>
        </w:rPr>
        <w:t>本着“先保护后开发，边保护边开发”以及考虑生态环境效益的综合经济效益最大化原则，施工期和营运期的生态恢复措施主要应考虑用绿化带修复。根据矿区的气候、土壤、水温、地形等方面的自然生态条件综合考虑其在生态修复中的功能，做出合理的安排。重点应包括改善水保设施和废矿石场、矿山堆场的植被重建。</w:t>
      </w:r>
    </w:p>
    <w:p>
      <w:pPr>
        <w:rPr>
          <w:rFonts w:hint="eastAsia"/>
          <w:lang w:val="en-US" w:eastAsia="zh-CN"/>
        </w:rPr>
      </w:pPr>
      <w:r>
        <w:rPr>
          <w:rFonts w:hint="eastAsia"/>
          <w:lang w:val="en-US" w:eastAsia="zh-CN"/>
        </w:rPr>
        <w:t>生态影响的避免：就地采取适当的措施，尽可能在最大程度上避免潜在的不利生态影响。在施工过程中需避免的也是能够避免的生态影响是增加排水沟水体的营养物质，生产和生活污水的排放必须达标。</w:t>
      </w:r>
    </w:p>
    <w:p>
      <w:pPr>
        <w:rPr>
          <w:rFonts w:hint="eastAsia"/>
          <w:lang w:val="en-US" w:eastAsia="zh-CN"/>
        </w:rPr>
      </w:pPr>
      <w:r>
        <w:rPr>
          <w:rFonts w:hint="eastAsia"/>
          <w:lang w:val="en-US" w:eastAsia="zh-CN"/>
        </w:rPr>
        <w:t>生态影响的消减：区域自然体系质量现状良好，工程建设将对改变区域土地利用格局，除造成生产能力降低之外，也会对动植物五中的移动产生影响。为消减对区域生态环境稳定状况的影响，施工过程中可能造成林地破碎化和岛屿化的地方，应进行生态学设计，减少破碎化程度的设计，增加岛屿之间的生物通道；为消减道路施工对两侧山地植被的影响，要标桩划界，禁止施工人员进入非施工区域；对施工机械、进行方式、施工季节等做好严格设计。</w:t>
      </w:r>
    </w:p>
    <w:p>
      <w:pPr>
        <w:rPr>
          <w:rFonts w:hint="eastAsia"/>
          <w:lang w:val="en-US" w:eastAsia="zh-CN"/>
        </w:rPr>
      </w:pPr>
      <w:r>
        <w:rPr>
          <w:rFonts w:hint="eastAsia"/>
          <w:lang w:val="en-US" w:eastAsia="zh-CN"/>
        </w:rPr>
        <w:t>水土保持措施有：修建挡渣墙和护坡；采用植草护坡和空地绿化；对矿山服务期满后土地进行整治；进行水土流失监测。</w:t>
      </w:r>
    </w:p>
    <w:p>
      <w:pPr>
        <w:rPr>
          <w:rFonts w:hint="eastAsia"/>
          <w:lang w:val="en-US" w:eastAsia="zh-CN"/>
        </w:rPr>
      </w:pPr>
      <w:r>
        <w:rPr>
          <w:rFonts w:hint="eastAsia"/>
          <w:lang w:val="en-US" w:eastAsia="zh-CN"/>
        </w:rPr>
        <w:t>2、环评批复要求</w:t>
      </w:r>
    </w:p>
    <w:p>
      <w:pPr>
        <w:rPr>
          <w:rFonts w:hint="eastAsia"/>
          <w:lang w:val="en-US" w:eastAsia="zh-CN"/>
        </w:rPr>
      </w:pPr>
      <w:r>
        <w:rPr>
          <w:rFonts w:hint="eastAsia"/>
          <w:lang w:val="en-US" w:eastAsia="zh-CN"/>
        </w:rPr>
        <w:t>落实水土保持各项措施。认真落实水保方案中的相关措施，建设期要加强施工管理，防止施工机械和人员对周边植被和山体的破坏。避开雨季施工，防止水土流失。新开的运输道路要做好硬化和边坡防护工作。矿石堆场和废石堆场要修建挡土墙、排水沟。</w:t>
      </w:r>
    </w:p>
    <w:p>
      <w:pPr>
        <w:pStyle w:val="5"/>
        <w:rPr>
          <w:rFonts w:hint="eastAsia"/>
          <w:lang w:val="en-US" w:eastAsia="zh-CN"/>
        </w:rPr>
      </w:pPr>
      <w:r>
        <w:rPr>
          <w:rFonts w:hint="eastAsia"/>
          <w:lang w:val="en-US" w:eastAsia="zh-CN"/>
        </w:rPr>
        <w:t>6.2.3 落实情况</w:t>
      </w:r>
    </w:p>
    <w:p>
      <w:pPr>
        <w:rPr>
          <w:rFonts w:hint="eastAsia"/>
          <w:lang w:val="en-US" w:eastAsia="zh-CN"/>
        </w:rPr>
      </w:pPr>
      <w:r>
        <w:rPr>
          <w:rFonts w:hint="eastAsia"/>
          <w:lang w:val="en-US" w:eastAsia="zh-CN"/>
        </w:rPr>
        <w:t>1.池州市迈捷投资有限公司编制完成了《池州市鸡头山钼矿矿山地质环境保护与综合治理方案》，池州市国土资源局以池国土资函[2009]346号“关于下达《池州市鸡头山钼矿矿山地质环境保护与综合治理方案》审查意见的函”，同意此治理意见。</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vertAlign w:val="baseline"/>
          <w:lang w:val="en-US" w:eastAsia="zh-CN"/>
        </w:rPr>
      </w:pPr>
      <w:r>
        <w:rPr>
          <w:rFonts w:hint="eastAsia"/>
          <w:sz w:val="24"/>
          <w:szCs w:val="24"/>
          <w:lang w:val="en-US" w:eastAsia="zh-CN"/>
        </w:rPr>
        <w:t>2.项目开工后，采取的水土保持生态保护措施有：排水沟579m，沉沙池3个，浆砌石挡墙111m，土地整治0.37hm</w:t>
      </w:r>
      <w:r>
        <w:rPr>
          <w:rFonts w:hint="eastAsia"/>
          <w:sz w:val="24"/>
          <w:szCs w:val="24"/>
          <w:vertAlign w:val="superscript"/>
          <w:lang w:val="en-US" w:eastAsia="zh-CN"/>
        </w:rPr>
        <w:t>2</w:t>
      </w:r>
      <w:r>
        <w:rPr>
          <w:rFonts w:hint="eastAsia"/>
          <w:sz w:val="24"/>
          <w:szCs w:val="24"/>
          <w:vertAlign w:val="baseline"/>
          <w:lang w:val="en-US" w:eastAsia="zh-CN"/>
        </w:rPr>
        <w:t>。详见表6.2-1。</w:t>
      </w:r>
    </w:p>
    <w:p>
      <w:pPr>
        <w:pStyle w:val="2"/>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b/>
          <w:bCs/>
          <w:sz w:val="24"/>
          <w:szCs w:val="24"/>
          <w:vertAlign w:val="baseline"/>
          <w:lang w:val="en-US" w:eastAsia="zh-CN"/>
        </w:rPr>
      </w:pPr>
      <w:r>
        <w:rPr>
          <w:rFonts w:hint="eastAsia"/>
          <w:b/>
          <w:bCs/>
          <w:sz w:val="24"/>
          <w:szCs w:val="24"/>
          <w:vertAlign w:val="baseline"/>
          <w:lang w:val="en-US" w:eastAsia="zh-CN"/>
        </w:rPr>
        <w:t>表6.2-1 实际完成水土保持工程措施工程量</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5"/>
        <w:gridCol w:w="1969"/>
        <w:gridCol w:w="1631"/>
        <w:gridCol w:w="1632"/>
        <w:gridCol w:w="11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0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sz w:val="21"/>
              </w:rPr>
              <mc:AlternateContent>
                <mc:Choice Requires="wps">
                  <w:drawing>
                    <wp:anchor distT="0" distB="0" distL="114300" distR="114300" simplePos="0" relativeHeight="251662336" behindDoc="0" locked="0" layoutInCell="1" allowOverlap="1">
                      <wp:simplePos x="0" y="0"/>
                      <wp:positionH relativeFrom="column">
                        <wp:posOffset>-53340</wp:posOffset>
                      </wp:positionH>
                      <wp:positionV relativeFrom="paragraph">
                        <wp:posOffset>19685</wp:posOffset>
                      </wp:positionV>
                      <wp:extent cx="1321435" cy="417195"/>
                      <wp:effectExtent l="1270" t="4445" r="10795" b="16510"/>
                      <wp:wrapNone/>
                      <wp:docPr id="109" name="直接连接符 109"/>
                      <wp:cNvGraphicFramePr/>
                      <a:graphic xmlns:a="http://schemas.openxmlformats.org/drawingml/2006/main">
                        <a:graphicData uri="http://schemas.microsoft.com/office/word/2010/wordprocessingShape">
                          <wps:wsp>
                            <wps:cNvCnPr/>
                            <wps:spPr>
                              <a:xfrm>
                                <a:off x="1089660" y="1263650"/>
                                <a:ext cx="1321435" cy="4171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2pt;margin-top:1.55pt;height:32.85pt;width:104.05pt;z-index:251662336;mso-width-relative:page;mso-height-relative:page;" filled="f" stroked="t" coordsize="21600,21600" o:gfxdata="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0K5/f1QAAAAcBAAAPAAAAAAAAAAEA&#10;IAAAACIAAABkcnMvZG93bnJldi54bWxQSwECFAAUAAAACACHTuJASWcOmdkBAAB4AwAADgAAAAAA&#10;AAABACAAAAAkAQAAZHJzL2Uyb0RvYy54bWxQSwUGAAAAAAYABgBZAQAAbwUAAAAA&#10;">
                      <v:fill on="f" focussize="0,0"/>
                      <v:stroke weight="0.5pt" color="#000000 [3213]" miterlimit="8" joinstyle="miter"/>
                      <v:imagedata o:title=""/>
                      <o:lock v:ext="edit" aspectratio="f"/>
                    </v:line>
                  </w:pict>
                </mc:Fallback>
              </mc:AlternateContent>
            </w:r>
            <w:r>
              <w:rPr>
                <w:rFonts w:hint="eastAsia"/>
                <w:b/>
                <w:bCs/>
                <w:sz w:val="21"/>
                <w:szCs w:val="21"/>
                <w:vertAlign w:val="baseline"/>
                <w:lang w:val="en-US" w:eastAsia="zh-CN"/>
              </w:rPr>
              <w:t xml:space="preserve">         防治分区</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措施类型</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采矿工业场地区</w:t>
            </w:r>
          </w:p>
        </w:tc>
        <w:tc>
          <w:tcPr>
            <w:tcW w:w="16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矿山道路区</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办公生活区</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合计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0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排水沟（m）</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22</w:t>
            </w:r>
          </w:p>
        </w:tc>
        <w:tc>
          <w:tcPr>
            <w:tcW w:w="16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356</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201</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579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0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沉沙池（座）</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w:t>
            </w:r>
          </w:p>
        </w:tc>
        <w:tc>
          <w:tcPr>
            <w:tcW w:w="16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1</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0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浆砌石挡墙</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20</w:t>
            </w:r>
          </w:p>
        </w:tc>
        <w:tc>
          <w:tcPr>
            <w:tcW w:w="16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36</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55</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111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0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土地整治</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0.03</w:t>
            </w:r>
          </w:p>
        </w:tc>
        <w:tc>
          <w:tcPr>
            <w:tcW w:w="1631"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0.05</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0.29</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0.37</w:t>
            </w:r>
          </w:p>
        </w:tc>
      </w:tr>
    </w:tbl>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sz w:val="24"/>
          <w:szCs w:val="24"/>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vertAlign w:val="baseline"/>
          <w:lang w:val="en-US" w:eastAsia="zh-CN"/>
        </w:rPr>
      </w:pPr>
      <w:r>
        <w:rPr>
          <w:rFonts w:hint="eastAsia"/>
          <w:sz w:val="24"/>
          <w:szCs w:val="24"/>
          <w:vertAlign w:val="baseline"/>
          <w:lang w:val="en-US" w:eastAsia="zh-CN"/>
        </w:rPr>
        <w:t>3.项目共完成的水土保持植物措施工程量包括：栽植柳树142株、桐子树63株；植草3150m</w:t>
      </w:r>
      <w:r>
        <w:rPr>
          <w:rFonts w:hint="eastAsia"/>
          <w:sz w:val="24"/>
          <w:szCs w:val="24"/>
          <w:vertAlign w:val="superscript"/>
          <w:lang w:val="en-US" w:eastAsia="zh-CN"/>
        </w:rPr>
        <w:t>2</w:t>
      </w:r>
      <w:r>
        <w:rPr>
          <w:rFonts w:hint="eastAsia"/>
          <w:sz w:val="24"/>
          <w:szCs w:val="24"/>
          <w:vertAlign w:val="baseline"/>
          <w:lang w:val="en-US" w:eastAsia="zh-CN"/>
        </w:rPr>
        <w:t>，播撒草籽360m</w:t>
      </w:r>
      <w:r>
        <w:rPr>
          <w:rFonts w:hint="eastAsia"/>
          <w:sz w:val="24"/>
          <w:szCs w:val="24"/>
          <w:vertAlign w:val="superscript"/>
          <w:lang w:val="en-US" w:eastAsia="zh-CN"/>
        </w:rPr>
        <w:t>2</w:t>
      </w:r>
      <w:r>
        <w:rPr>
          <w:rFonts w:hint="eastAsia"/>
          <w:sz w:val="24"/>
          <w:szCs w:val="24"/>
          <w:vertAlign w:val="baseline"/>
          <w:lang w:val="en-US" w:eastAsia="zh-CN"/>
        </w:rPr>
        <w:t>。详见表6.2-2。</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4"/>
          <w:vertAlign w:val="baseline"/>
          <w:lang w:val="en-US" w:eastAsia="zh-CN"/>
        </w:rPr>
      </w:pPr>
      <w:r>
        <w:rPr>
          <w:rFonts w:hint="eastAsia"/>
          <w:b/>
          <w:bCs/>
          <w:sz w:val="24"/>
          <w:szCs w:val="24"/>
          <w:vertAlign w:val="baseline"/>
          <w:lang w:val="en-US" w:eastAsia="zh-CN"/>
        </w:rPr>
        <w:t>表6.2-2 实际完成水土保持植物措施工程量</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4"/>
        <w:gridCol w:w="1969"/>
        <w:gridCol w:w="1612"/>
        <w:gridCol w:w="1632"/>
        <w:gridCol w:w="11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sz w:val="21"/>
              </w:rPr>
              <mc:AlternateContent>
                <mc:Choice Requires="wps">
                  <w:drawing>
                    <wp:anchor distT="0" distB="0" distL="114300" distR="114300" simplePos="0" relativeHeight="251675648" behindDoc="0" locked="0" layoutInCell="1" allowOverlap="1">
                      <wp:simplePos x="0" y="0"/>
                      <wp:positionH relativeFrom="column">
                        <wp:posOffset>-29210</wp:posOffset>
                      </wp:positionH>
                      <wp:positionV relativeFrom="paragraph">
                        <wp:posOffset>12700</wp:posOffset>
                      </wp:positionV>
                      <wp:extent cx="1294765" cy="403225"/>
                      <wp:effectExtent l="1270" t="4445" r="18415" b="11430"/>
                      <wp:wrapNone/>
                      <wp:docPr id="110" name="直接连接符 110"/>
                      <wp:cNvGraphicFramePr/>
                      <a:graphic xmlns:a="http://schemas.openxmlformats.org/drawingml/2006/main">
                        <a:graphicData uri="http://schemas.microsoft.com/office/word/2010/wordprocessingShape">
                          <wps:wsp>
                            <wps:cNvCnPr/>
                            <wps:spPr>
                              <a:xfrm>
                                <a:off x="0" y="0"/>
                                <a:ext cx="1294765" cy="4032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pt;margin-top:1pt;height:31.75pt;width:101.95pt;z-index:251675648;mso-width-relative:page;mso-height-relative:page;" filled="f" stroked="t" coordsize="21600,21600" o:gfxdata="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&#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bck4bWAAAABwEAAA8AAAAAAAAAAQAgAAAAIgAAAGRy&#10;cy9kb3ducmV2LnhtbFBLAQIUABQAAAAIAIdO4kDpu3Q9zgEAAGwDAAAOAAAAAAAAAAEAIAAAACUB&#10;AABkcnMvZTJvRG9jLnhtbFBLBQYAAAAABgAGAFkBAABlBQAAAAA=&#10;">
                      <v:fill on="f" focussize="0,0"/>
                      <v:stroke weight="0.5pt" color="#000000 [3213]" miterlimit="8" joinstyle="miter"/>
                      <v:imagedata o:title=""/>
                      <o:lock v:ext="edit" aspectratio="f"/>
                    </v:line>
                  </w:pict>
                </mc:Fallback>
              </mc:AlternateContent>
            </w:r>
            <w:r>
              <w:rPr>
                <w:rFonts w:hint="eastAsia"/>
                <w:b/>
                <w:bCs/>
                <w:sz w:val="21"/>
                <w:szCs w:val="21"/>
                <w:vertAlign w:val="baseline"/>
                <w:lang w:val="en-US" w:eastAsia="zh-CN"/>
              </w:rPr>
              <w:t xml:space="preserve">         防治分区</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措施类型</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采矿工业场地区</w:t>
            </w:r>
          </w:p>
        </w:tc>
        <w:tc>
          <w:tcPr>
            <w:tcW w:w="161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矿山道路区</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办公生活区</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合计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栽植乔木（株）</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p>
        </w:tc>
        <w:tc>
          <w:tcPr>
            <w:tcW w:w="161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142</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63</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205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柳树（株）</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p>
        </w:tc>
        <w:tc>
          <w:tcPr>
            <w:tcW w:w="161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119</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23</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142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桐子树（株）</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p>
        </w:tc>
        <w:tc>
          <w:tcPr>
            <w:tcW w:w="161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23</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40</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63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植草（hm</w:t>
            </w:r>
            <w:r>
              <w:rPr>
                <w:rFonts w:hint="eastAsia"/>
                <w:b/>
                <w:bCs/>
                <w:sz w:val="21"/>
                <w:szCs w:val="21"/>
                <w:vertAlign w:val="superscript"/>
                <w:lang w:val="en-US" w:eastAsia="zh-CN"/>
              </w:rPr>
              <w:t>2</w:t>
            </w:r>
            <w:r>
              <w:rPr>
                <w:rFonts w:hint="eastAsia"/>
                <w:b/>
                <w:bCs/>
                <w:sz w:val="21"/>
                <w:szCs w:val="21"/>
                <w:vertAlign w:val="baseline"/>
                <w:lang w:val="en-US" w:eastAsia="zh-CN"/>
              </w:rPr>
              <w:t>）</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0.03</w:t>
            </w:r>
          </w:p>
        </w:tc>
        <w:tc>
          <w:tcPr>
            <w:tcW w:w="161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0.03</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0.29</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0.35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植草（m</w:t>
            </w:r>
            <w:r>
              <w:rPr>
                <w:rFonts w:hint="eastAsia"/>
                <w:b w:val="0"/>
                <w:bCs w:val="0"/>
                <w:sz w:val="21"/>
                <w:szCs w:val="21"/>
                <w:vertAlign w:val="superscript"/>
                <w:lang w:val="en-US" w:eastAsia="zh-CN"/>
              </w:rPr>
              <w:t>2</w:t>
            </w:r>
            <w:r>
              <w:rPr>
                <w:rFonts w:hint="eastAsia"/>
                <w:b w:val="0"/>
                <w:bCs w:val="0"/>
                <w:sz w:val="21"/>
                <w:szCs w:val="21"/>
                <w:vertAlign w:val="baseline"/>
                <w:lang w:val="en-US" w:eastAsia="zh-CN"/>
              </w:rPr>
              <w:t>）</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270</w:t>
            </w:r>
          </w:p>
        </w:tc>
        <w:tc>
          <w:tcPr>
            <w:tcW w:w="161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180</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2700</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3150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播撒草籽（m</w:t>
            </w:r>
            <w:r>
              <w:rPr>
                <w:rFonts w:hint="eastAsia"/>
                <w:b w:val="0"/>
                <w:bCs w:val="0"/>
                <w:sz w:val="21"/>
                <w:szCs w:val="21"/>
                <w:vertAlign w:val="superscript"/>
                <w:lang w:val="en-US" w:eastAsia="zh-CN"/>
              </w:rPr>
              <w:t>2</w:t>
            </w:r>
            <w:r>
              <w:rPr>
                <w:rFonts w:hint="eastAsia"/>
                <w:b w:val="0"/>
                <w:bCs w:val="0"/>
                <w:sz w:val="21"/>
                <w:szCs w:val="21"/>
                <w:vertAlign w:val="baseline"/>
                <w:lang w:val="en-US" w:eastAsia="zh-CN"/>
              </w:rPr>
              <w:t>）</w:t>
            </w:r>
          </w:p>
        </w:tc>
        <w:tc>
          <w:tcPr>
            <w:tcW w:w="196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60</w:t>
            </w:r>
          </w:p>
        </w:tc>
        <w:tc>
          <w:tcPr>
            <w:tcW w:w="161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100</w:t>
            </w:r>
          </w:p>
        </w:tc>
        <w:tc>
          <w:tcPr>
            <w:tcW w:w="163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200</w:t>
            </w:r>
          </w:p>
        </w:tc>
        <w:tc>
          <w:tcPr>
            <w:tcW w:w="11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val="0"/>
                <w:bCs w:val="0"/>
                <w:sz w:val="21"/>
                <w:szCs w:val="21"/>
                <w:vertAlign w:val="baseline"/>
                <w:lang w:val="en-US" w:eastAsia="zh-CN"/>
              </w:rPr>
            </w:pPr>
            <w:r>
              <w:rPr>
                <w:rFonts w:hint="eastAsia"/>
                <w:b w:val="0"/>
                <w:bCs w:val="0"/>
                <w:sz w:val="21"/>
                <w:szCs w:val="21"/>
                <w:vertAlign w:val="baseline"/>
                <w:lang w:val="en-US" w:eastAsia="zh-CN"/>
              </w:rPr>
              <w:t>360</w:t>
            </w:r>
          </w:p>
        </w:tc>
      </w:tr>
    </w:tbl>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b/>
          <w:bCs/>
          <w:sz w:val="24"/>
          <w:szCs w:val="24"/>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vertAlign w:val="baseline"/>
          <w:lang w:val="en-US" w:eastAsia="zh-CN"/>
        </w:rPr>
      </w:pPr>
      <w:r>
        <w:rPr>
          <w:rFonts w:hint="eastAsia"/>
          <w:sz w:val="24"/>
          <w:szCs w:val="24"/>
          <w:vertAlign w:val="baseline"/>
          <w:lang w:val="en-US" w:eastAsia="zh-CN"/>
        </w:rPr>
        <w:t>4.采矿工业场地区在矿区的坡脚处设置了较为完善的浆砌石挡墙、平硐口布设了完善的排水、沉沙措施以及对绿化区域采取了土地整治措施，矿区未设置矿石堆场和废石堆场，矿石运出后立即装车，废石不出地面，不进地表，及时回填。</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vertAlign w:val="baseline"/>
          <w:lang w:val="en-US" w:eastAsia="zh-CN"/>
        </w:rPr>
      </w:pPr>
      <w:r>
        <w:rPr>
          <w:rFonts w:hint="eastAsia"/>
          <w:sz w:val="24"/>
          <w:szCs w:val="24"/>
          <w:vertAlign w:val="baseline"/>
          <w:lang w:val="en-US" w:eastAsia="zh-CN"/>
        </w:rPr>
        <w:t>5.在道路一侧设置了排水沟、沉沙池措施，对需绿化区域采取了土地整治措施；并在道路两侧栽植了乔木以及植草和撒播草籽措施。</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vertAlign w:val="baseline"/>
          <w:lang w:val="en-US" w:eastAsia="zh-CN"/>
        </w:rPr>
      </w:pPr>
      <w:r>
        <w:rPr>
          <w:rFonts w:hint="eastAsia"/>
          <w:sz w:val="24"/>
          <w:szCs w:val="24"/>
          <w:vertAlign w:val="baseline"/>
          <w:lang w:val="en-US" w:eastAsia="zh-CN"/>
        </w:rPr>
        <w:t>6.办公生活区设置了较为完善的排水、沉沙措施，并在边坡脚处布设了浆砌石挡墙，对坡面及需要绿化的区域采取了土地整治措施；并对裸露区域采取了植草和播撒草籽绿化。</w:t>
      </w:r>
    </w:p>
    <w:p>
      <w:pPr>
        <w:pStyle w:val="4"/>
        <w:rPr>
          <w:rFonts w:hint="eastAsia"/>
          <w:color w:val="auto"/>
          <w:lang w:val="en-US" w:eastAsia="zh-CN"/>
        </w:rPr>
      </w:pPr>
      <w:bookmarkStart w:id="57" w:name="_Toc20515"/>
      <w:r>
        <w:rPr>
          <w:rFonts w:hint="eastAsia"/>
          <w:color w:val="auto"/>
          <w:lang w:val="en-US" w:eastAsia="zh-CN"/>
        </w:rPr>
        <w:t>6.3 调查结论</w:t>
      </w:r>
      <w:bookmarkEnd w:id="57"/>
    </w:p>
    <w:p>
      <w:pPr>
        <w:rPr>
          <w:rFonts w:hint="eastAsia" w:eastAsia="宋体"/>
          <w:lang w:eastAsia="zh-CN"/>
        </w:rPr>
      </w:pPr>
      <w:r>
        <w:rPr>
          <w:rFonts w:hint="eastAsia"/>
          <w:lang w:eastAsia="zh-CN"/>
        </w:rPr>
        <w:t>本项目土地治理率</w:t>
      </w:r>
      <w:r>
        <w:rPr>
          <w:rFonts w:hint="eastAsia"/>
          <w:lang w:val="en-US" w:eastAsia="zh-CN"/>
        </w:rPr>
        <w:t>97.7%，水土流失治理度95.7%，水土流失控制比1:1，拦渣率99.0%，林草植被恢复率100%，林草植被覆盖率42.0%。</w:t>
      </w:r>
    </w:p>
    <w:p>
      <w:pPr>
        <w:rPr>
          <w:rFonts w:hint="eastAsia"/>
          <w:lang w:val="en-US" w:eastAsia="zh-CN"/>
        </w:rPr>
      </w:pPr>
      <w:r>
        <w:t>项目建设基本落实了环评</w:t>
      </w:r>
      <w:r>
        <w:rPr>
          <w:rFonts w:hint="eastAsia"/>
          <w:lang w:eastAsia="zh-CN"/>
        </w:rPr>
        <w:t>及</w:t>
      </w:r>
      <w:r>
        <w:t>批复</w:t>
      </w:r>
      <w:r>
        <w:rPr>
          <w:rFonts w:hint="eastAsia"/>
          <w:lang w:eastAsia="zh-CN"/>
        </w:rPr>
        <w:t>的</w:t>
      </w:r>
      <w:r>
        <w:t>要求，对生态环境的影响在可接受范围内。</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1"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FF0000"/>
                <w:sz w:val="24"/>
                <w:szCs w:val="24"/>
                <w:vertAlign w:val="baseline"/>
                <w:lang w:val="en-US" w:eastAsia="zh-CN"/>
              </w:rPr>
            </w:pPr>
            <w:r>
              <w:rPr>
                <w:rFonts w:hint="eastAsia"/>
                <w:b/>
                <w:bCs/>
                <w:color w:val="FF0000"/>
                <w:sz w:val="24"/>
                <w:szCs w:val="24"/>
                <w:vertAlign w:val="baseline"/>
                <w:lang w:val="en-US" w:eastAsia="zh-CN"/>
              </w:rPr>
              <w:drawing>
                <wp:inline distT="0" distB="0" distL="114300" distR="114300">
                  <wp:extent cx="2560955" cy="2161540"/>
                  <wp:effectExtent l="0" t="0" r="10795" b="10160"/>
                  <wp:docPr id="123" name="图片 123" descr="微信图片_20180408145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微信图片_201804081457315"/>
                          <pic:cNvPicPr>
                            <a:picLocks noChangeAspect="1"/>
                          </pic:cNvPicPr>
                        </pic:nvPicPr>
                        <pic:blipFill>
                          <a:blip r:embed="rId21"/>
                          <a:stretch>
                            <a:fillRect/>
                          </a:stretch>
                        </pic:blipFill>
                        <pic:spPr>
                          <a:xfrm>
                            <a:off x="0" y="0"/>
                            <a:ext cx="2560955" cy="2161540"/>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FF0000"/>
                <w:sz w:val="24"/>
                <w:szCs w:val="24"/>
                <w:vertAlign w:val="baseline"/>
                <w:lang w:val="en-US" w:eastAsia="zh-CN"/>
              </w:rPr>
            </w:pPr>
            <w:r>
              <w:rPr>
                <w:rFonts w:hint="eastAsia"/>
                <w:b/>
                <w:bCs/>
                <w:color w:val="FF0000"/>
                <w:sz w:val="24"/>
                <w:szCs w:val="24"/>
                <w:vertAlign w:val="baseline"/>
                <w:lang w:val="en-US" w:eastAsia="zh-CN"/>
              </w:rPr>
              <w:drawing>
                <wp:inline distT="0" distB="0" distL="114300" distR="114300">
                  <wp:extent cx="2566035" cy="2152650"/>
                  <wp:effectExtent l="0" t="0" r="5715" b="0"/>
                  <wp:docPr id="77" name="图片 77" descr="3C0D49F9712D3B7908B9FBB5732BE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3C0D49F9712D3B7908B9FBB5732BEEEF"/>
                          <pic:cNvPicPr>
                            <a:picLocks noChangeAspect="1"/>
                          </pic:cNvPicPr>
                        </pic:nvPicPr>
                        <pic:blipFill>
                          <a:blip r:embed="rId22"/>
                          <a:stretch>
                            <a:fillRect/>
                          </a:stretch>
                        </pic:blipFill>
                        <pic:spPr>
                          <a:xfrm>
                            <a:off x="0" y="0"/>
                            <a:ext cx="2566035" cy="2152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3"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4"/>
                <w:szCs w:val="24"/>
                <w:vertAlign w:val="baseline"/>
                <w:lang w:val="en-US" w:eastAsia="zh-CN"/>
              </w:rPr>
            </w:pPr>
            <w:r>
              <w:rPr>
                <w:rFonts w:hint="eastAsia"/>
                <w:b/>
                <w:bCs/>
                <w:color w:val="auto"/>
                <w:sz w:val="24"/>
                <w:szCs w:val="24"/>
                <w:vertAlign w:val="baseline"/>
                <w:lang w:val="en-US" w:eastAsia="zh-CN"/>
              </w:rPr>
              <w:t>排水沟边绿化</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4"/>
                <w:szCs w:val="24"/>
                <w:vertAlign w:val="baseline"/>
                <w:lang w:val="en-US" w:eastAsia="zh-CN"/>
              </w:rPr>
            </w:pPr>
            <w:r>
              <w:rPr>
                <w:rFonts w:hint="eastAsia"/>
                <w:b/>
                <w:bCs/>
                <w:color w:val="auto"/>
                <w:sz w:val="24"/>
                <w:szCs w:val="24"/>
                <w:vertAlign w:val="baseline"/>
                <w:lang w:val="en-US" w:eastAsia="zh-CN"/>
              </w:rPr>
              <w:t>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9"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FF0000"/>
                <w:sz w:val="24"/>
                <w:szCs w:val="24"/>
                <w:vertAlign w:val="baseline"/>
                <w:lang w:val="en-US" w:eastAsia="zh-CN"/>
              </w:rPr>
            </w:pPr>
            <w:r>
              <w:rPr>
                <w:rFonts w:hint="eastAsia"/>
                <w:b/>
                <w:bCs/>
                <w:color w:val="FF0000"/>
                <w:sz w:val="24"/>
                <w:szCs w:val="24"/>
                <w:vertAlign w:val="baseline"/>
                <w:lang w:val="en-US" w:eastAsia="zh-CN"/>
              </w:rPr>
              <w:drawing>
                <wp:inline distT="0" distB="0" distL="114300" distR="114300">
                  <wp:extent cx="2566035" cy="2116455"/>
                  <wp:effectExtent l="0" t="0" r="5715" b="17145"/>
                  <wp:docPr id="78" name="图片 78" descr="AED6FBB0474FF2848A950427BB88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AED6FBB0474FF2848A950427BB884554"/>
                          <pic:cNvPicPr>
                            <a:picLocks noChangeAspect="1"/>
                          </pic:cNvPicPr>
                        </pic:nvPicPr>
                        <pic:blipFill>
                          <a:blip r:embed="rId23"/>
                          <a:stretch>
                            <a:fillRect/>
                          </a:stretch>
                        </pic:blipFill>
                        <pic:spPr>
                          <a:xfrm>
                            <a:off x="0" y="0"/>
                            <a:ext cx="2566035" cy="2116455"/>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FF0000"/>
                <w:sz w:val="24"/>
                <w:szCs w:val="24"/>
                <w:vertAlign w:val="baseline"/>
                <w:lang w:val="en-US" w:eastAsia="zh-CN"/>
              </w:rPr>
            </w:pPr>
            <w:r>
              <w:rPr>
                <w:rFonts w:hint="eastAsia"/>
                <w:b/>
                <w:bCs/>
                <w:color w:val="FF0000"/>
                <w:sz w:val="24"/>
                <w:szCs w:val="24"/>
                <w:vertAlign w:val="baseline"/>
                <w:lang w:val="en-US" w:eastAsia="zh-CN"/>
              </w:rPr>
              <w:drawing>
                <wp:inline distT="0" distB="0" distL="114300" distR="114300">
                  <wp:extent cx="2566035" cy="2146935"/>
                  <wp:effectExtent l="0" t="0" r="5715" b="5715"/>
                  <wp:docPr id="79" name="图片 79" descr="D13C471DDE0A2798AD8FED32746CD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D13C471DDE0A2798AD8FED32746CD321"/>
                          <pic:cNvPicPr>
                            <a:picLocks noChangeAspect="1"/>
                          </pic:cNvPicPr>
                        </pic:nvPicPr>
                        <pic:blipFill>
                          <a:blip r:embed="rId24"/>
                          <a:stretch>
                            <a:fillRect/>
                          </a:stretch>
                        </pic:blipFill>
                        <pic:spPr>
                          <a:xfrm>
                            <a:off x="0" y="0"/>
                            <a:ext cx="2566035" cy="21469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3"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4"/>
                <w:szCs w:val="24"/>
                <w:vertAlign w:val="baseline"/>
                <w:lang w:val="en-US" w:eastAsia="zh-CN"/>
              </w:rPr>
            </w:pPr>
            <w:r>
              <w:rPr>
                <w:rFonts w:hint="eastAsia"/>
                <w:b/>
                <w:bCs/>
                <w:color w:val="auto"/>
                <w:sz w:val="24"/>
                <w:szCs w:val="24"/>
                <w:vertAlign w:val="baseline"/>
                <w:lang w:val="en-US" w:eastAsia="zh-CN"/>
              </w:rPr>
              <w:t>沉淀池周围绿化</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4"/>
                <w:szCs w:val="24"/>
                <w:vertAlign w:val="baseline"/>
                <w:lang w:val="en-US" w:eastAsia="zh-CN"/>
              </w:rPr>
            </w:pPr>
            <w:r>
              <w:rPr>
                <w:rFonts w:hint="eastAsia"/>
                <w:b/>
                <w:bCs/>
                <w:color w:val="auto"/>
                <w:sz w:val="24"/>
                <w:szCs w:val="24"/>
                <w:vertAlign w:val="baseline"/>
                <w:lang w:val="en-US" w:eastAsia="zh-CN"/>
              </w:rPr>
              <w:t>项目周边绿化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88"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FF0000"/>
                <w:sz w:val="24"/>
                <w:szCs w:val="24"/>
                <w:vertAlign w:val="baseline"/>
                <w:lang w:val="en-US" w:eastAsia="zh-CN"/>
              </w:rPr>
            </w:pPr>
            <w:r>
              <w:rPr>
                <w:rFonts w:hint="eastAsia"/>
                <w:b/>
                <w:bCs/>
                <w:color w:val="FF0000"/>
                <w:sz w:val="24"/>
                <w:szCs w:val="24"/>
                <w:vertAlign w:val="baseline"/>
                <w:lang w:val="en-US" w:eastAsia="zh-CN"/>
              </w:rPr>
              <w:drawing>
                <wp:inline distT="0" distB="0" distL="114300" distR="114300">
                  <wp:extent cx="2566035" cy="2148205"/>
                  <wp:effectExtent l="0" t="0" r="5715" b="4445"/>
                  <wp:docPr id="80" name="图片 80" descr="0923B29B5CD70E6C558E0046EA6A3F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923B29B5CD70E6C558E0046EA6A3FA6"/>
                          <pic:cNvPicPr>
                            <a:picLocks noChangeAspect="1"/>
                          </pic:cNvPicPr>
                        </pic:nvPicPr>
                        <pic:blipFill>
                          <a:blip r:embed="rId25"/>
                          <a:stretch>
                            <a:fillRect/>
                          </a:stretch>
                        </pic:blipFill>
                        <pic:spPr>
                          <a:xfrm>
                            <a:off x="0" y="0"/>
                            <a:ext cx="2566035" cy="2148205"/>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FF0000"/>
                <w:sz w:val="24"/>
                <w:szCs w:val="24"/>
                <w:vertAlign w:val="baseline"/>
                <w:lang w:val="en-US" w:eastAsia="zh-CN"/>
              </w:rPr>
            </w:pPr>
            <w:r>
              <w:rPr>
                <w:rFonts w:hint="eastAsia"/>
                <w:b/>
                <w:bCs/>
                <w:color w:val="FF0000"/>
                <w:sz w:val="24"/>
                <w:szCs w:val="24"/>
                <w:vertAlign w:val="baseline"/>
                <w:lang w:val="en-US" w:eastAsia="zh-CN"/>
              </w:rPr>
              <w:drawing>
                <wp:inline distT="0" distB="0" distL="114300" distR="114300">
                  <wp:extent cx="2566035" cy="2131695"/>
                  <wp:effectExtent l="0" t="0" r="5715" b="1905"/>
                  <wp:docPr id="81" name="图片 81" descr="44BB6A2C71CB55E6A510B57AB6E26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44BB6A2C71CB55E6A510B57AB6E2615D"/>
                          <pic:cNvPicPr>
                            <a:picLocks noChangeAspect="1"/>
                          </pic:cNvPicPr>
                        </pic:nvPicPr>
                        <pic:blipFill>
                          <a:blip r:embed="rId26"/>
                          <a:stretch>
                            <a:fillRect/>
                          </a:stretch>
                        </pic:blipFill>
                        <pic:spPr>
                          <a:xfrm>
                            <a:off x="0" y="0"/>
                            <a:ext cx="2566035" cy="21316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6"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4"/>
                <w:szCs w:val="24"/>
                <w:vertAlign w:val="baseline"/>
                <w:lang w:val="en-US" w:eastAsia="zh-CN"/>
              </w:rPr>
            </w:pPr>
            <w:r>
              <w:rPr>
                <w:rFonts w:hint="eastAsia"/>
                <w:b/>
                <w:bCs/>
                <w:color w:val="auto"/>
                <w:sz w:val="24"/>
                <w:szCs w:val="24"/>
                <w:vertAlign w:val="baseline"/>
                <w:lang w:val="en-US" w:eastAsia="zh-CN"/>
              </w:rPr>
              <w:t>空压机房周边绿化</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color w:val="auto"/>
                <w:sz w:val="24"/>
                <w:szCs w:val="24"/>
                <w:vertAlign w:val="baseline"/>
                <w:lang w:val="en-US" w:eastAsia="zh-CN"/>
              </w:rPr>
            </w:pPr>
            <w:r>
              <w:rPr>
                <w:rFonts w:hint="eastAsia"/>
                <w:b/>
                <w:bCs/>
                <w:color w:val="auto"/>
                <w:sz w:val="24"/>
                <w:szCs w:val="24"/>
                <w:vertAlign w:val="baseline"/>
                <w:lang w:val="en-US" w:eastAsia="zh-CN"/>
              </w:rPr>
              <w:t>平硐口周边绿化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8" w:hRule="exac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59685" cy="1920240"/>
                  <wp:effectExtent l="0" t="0" r="12065" b="3810"/>
                  <wp:docPr id="111" name="图片 111" descr="78CF2F694197BB5C937296756D7D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8CF2F694197BB5C937296756D7D1722"/>
                          <pic:cNvPicPr>
                            <a:picLocks noChangeAspect="1"/>
                          </pic:cNvPicPr>
                        </pic:nvPicPr>
                        <pic:blipFill>
                          <a:blip r:embed="rId27"/>
                          <a:stretch>
                            <a:fillRect/>
                          </a:stretch>
                        </pic:blipFill>
                        <pic:spPr>
                          <a:xfrm>
                            <a:off x="0" y="0"/>
                            <a:ext cx="2559685" cy="1920240"/>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60320" cy="1920240"/>
                  <wp:effectExtent l="0" t="0" r="11430" b="3810"/>
                  <wp:docPr id="130" name="图片 130" descr="IMG_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G_5006"/>
                          <pic:cNvPicPr>
                            <a:picLocks noChangeAspect="1"/>
                          </pic:cNvPicPr>
                        </pic:nvPicPr>
                        <pic:blipFill>
                          <a:blip r:embed="rId28"/>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8" w:hRule="exac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59685" cy="1920240"/>
                  <wp:effectExtent l="0" t="0" r="12065" b="3810"/>
                  <wp:docPr id="115" name="图片 115" descr="AA27CC791B942A8607C2079092B1C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AA27CC791B942A8607C2079092B1C065"/>
                          <pic:cNvPicPr>
                            <a:picLocks noChangeAspect="1"/>
                          </pic:cNvPicPr>
                        </pic:nvPicPr>
                        <pic:blipFill>
                          <a:blip r:embed="rId29"/>
                          <a:stretch>
                            <a:fillRect/>
                          </a:stretch>
                        </pic:blipFill>
                        <pic:spPr>
                          <a:xfrm>
                            <a:off x="0" y="0"/>
                            <a:ext cx="2559685" cy="1920240"/>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59685" cy="1920240"/>
                  <wp:effectExtent l="0" t="0" r="12065" b="3810"/>
                  <wp:docPr id="116" name="图片 116" descr="A802C93822D2E8984A33CB612D5034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A802C93822D2E8984A33CB612D5034C0"/>
                          <pic:cNvPicPr>
                            <a:picLocks noChangeAspect="1"/>
                          </pic:cNvPicPr>
                        </pic:nvPicPr>
                        <pic:blipFill>
                          <a:blip r:embed="rId30"/>
                          <a:stretch>
                            <a:fillRect/>
                          </a:stretch>
                        </pic:blipFill>
                        <pic:spPr>
                          <a:xfrm>
                            <a:off x="0" y="0"/>
                            <a:ext cx="2559685"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8" w:hRule="exac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59685" cy="1920240"/>
                  <wp:effectExtent l="0" t="0" r="12065" b="3810"/>
                  <wp:docPr id="113" name="图片 113" descr="FCE8147B370388DB71C6C1223395E1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FCE8147B370388DB71C6C1223395E1B4"/>
                          <pic:cNvPicPr>
                            <a:picLocks noChangeAspect="1"/>
                          </pic:cNvPicPr>
                        </pic:nvPicPr>
                        <pic:blipFill>
                          <a:blip r:embed="rId31"/>
                          <a:stretch>
                            <a:fillRect/>
                          </a:stretch>
                        </pic:blipFill>
                        <pic:spPr>
                          <a:xfrm>
                            <a:off x="0" y="0"/>
                            <a:ext cx="2559685" cy="1920240"/>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59685" cy="1920240"/>
                  <wp:effectExtent l="0" t="0" r="12065" b="3810"/>
                  <wp:docPr id="114" name="图片 114" descr="E486C6FB1C5709A67EEE1383486BFF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E486C6FB1C5709A67EEE1383486BFF74"/>
                          <pic:cNvPicPr>
                            <a:picLocks noChangeAspect="1"/>
                          </pic:cNvPicPr>
                        </pic:nvPicPr>
                        <pic:blipFill>
                          <a:blip r:embed="rId32"/>
                          <a:stretch>
                            <a:fillRect/>
                          </a:stretch>
                        </pic:blipFill>
                        <pic:spPr>
                          <a:xfrm>
                            <a:off x="0" y="0"/>
                            <a:ext cx="2559685"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8" w:hRule="exac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59685" cy="1920240"/>
                  <wp:effectExtent l="0" t="0" r="12065" b="3810"/>
                  <wp:docPr id="117" name="图片 117" descr="6805412E683C33EACB8D6F231BA40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6805412E683C33EACB8D6F231BA404F0"/>
                          <pic:cNvPicPr>
                            <a:picLocks noChangeAspect="1"/>
                          </pic:cNvPicPr>
                        </pic:nvPicPr>
                        <pic:blipFill>
                          <a:blip r:embed="rId33"/>
                          <a:stretch>
                            <a:fillRect/>
                          </a:stretch>
                        </pic:blipFill>
                        <pic:spPr>
                          <a:xfrm>
                            <a:off x="0" y="0"/>
                            <a:ext cx="2559685" cy="1920240"/>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FF0000"/>
                <w:vertAlign w:val="baseline"/>
                <w:lang w:val="en-US" w:eastAsia="zh-CN"/>
              </w:rPr>
            </w:pPr>
            <w:r>
              <w:rPr>
                <w:rFonts w:hint="eastAsia"/>
                <w:color w:val="FF0000"/>
                <w:vertAlign w:val="baseline"/>
                <w:lang w:val="en-US" w:eastAsia="zh-CN"/>
              </w:rPr>
              <w:drawing>
                <wp:inline distT="0" distB="0" distL="114300" distR="114300">
                  <wp:extent cx="2559685" cy="1920240"/>
                  <wp:effectExtent l="0" t="0" r="12065" b="3810"/>
                  <wp:docPr id="118" name="图片 118" descr="20CE4DC51F3113DEF786B8053942EF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0CE4DC51F3113DEF786B8053942EFEB"/>
                          <pic:cNvPicPr>
                            <a:picLocks noChangeAspect="1"/>
                          </pic:cNvPicPr>
                        </pic:nvPicPr>
                        <pic:blipFill>
                          <a:blip r:embed="rId34"/>
                          <a:stretch>
                            <a:fillRect/>
                          </a:stretch>
                        </pic:blipFill>
                        <pic:spPr>
                          <a:xfrm>
                            <a:off x="0" y="0"/>
                            <a:ext cx="2559685"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4765" cy="2574925"/>
                  <wp:effectExtent l="0" t="0" r="6985" b="15875"/>
                  <wp:docPr id="230" name="图片 230" descr="A489EB91072A533ED2D5BBDFA1107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A489EB91072A533ED2D5BBDFA11077C1"/>
                          <pic:cNvPicPr>
                            <a:picLocks noChangeAspect="1"/>
                          </pic:cNvPicPr>
                        </pic:nvPicPr>
                        <pic:blipFill>
                          <a:blip r:embed="rId35"/>
                          <a:stretch>
                            <a:fillRect/>
                          </a:stretch>
                        </pic:blipFill>
                        <pic:spPr>
                          <a:xfrm>
                            <a:off x="0" y="0"/>
                            <a:ext cx="2564765" cy="2574925"/>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4765" cy="2609215"/>
                  <wp:effectExtent l="0" t="0" r="6985" b="635"/>
                  <wp:docPr id="231" name="图片 231" descr="9274251B613022679907BF3F1636F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9274251B613022679907BF3F1636FDE9"/>
                          <pic:cNvPicPr>
                            <a:picLocks noChangeAspect="1"/>
                          </pic:cNvPicPr>
                        </pic:nvPicPr>
                        <pic:blipFill>
                          <a:blip r:embed="rId36"/>
                          <a:stretch>
                            <a:fillRect/>
                          </a:stretch>
                        </pic:blipFill>
                        <pic:spPr>
                          <a:xfrm>
                            <a:off x="0" y="0"/>
                            <a:ext cx="2564765" cy="26092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4765" cy="2767965"/>
                  <wp:effectExtent l="0" t="0" r="6985" b="13335"/>
                  <wp:docPr id="124" name="图片 124" descr="4E4A0F52434FA6641D9DB14B65A4B4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4E4A0F52434FA6641D9DB14B65A4B44F"/>
                          <pic:cNvPicPr>
                            <a:picLocks noChangeAspect="1"/>
                          </pic:cNvPicPr>
                        </pic:nvPicPr>
                        <pic:blipFill>
                          <a:blip r:embed="rId37"/>
                          <a:stretch>
                            <a:fillRect/>
                          </a:stretch>
                        </pic:blipFill>
                        <pic:spPr>
                          <a:xfrm>
                            <a:off x="0" y="0"/>
                            <a:ext cx="2564765" cy="2767965"/>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59685" cy="2788285"/>
                  <wp:effectExtent l="0" t="0" r="12065" b="12065"/>
                  <wp:docPr id="227" name="图片 227" descr="E6BC519C5E3A4B08E2EE79963366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E6BC519C5E3A4B08E2EE79963366284"/>
                          <pic:cNvPicPr>
                            <a:picLocks noChangeAspect="1"/>
                          </pic:cNvPicPr>
                        </pic:nvPicPr>
                        <pic:blipFill>
                          <a:blip r:embed="rId38"/>
                          <a:stretch>
                            <a:fillRect/>
                          </a:stretch>
                        </pic:blipFill>
                        <pic:spPr>
                          <a:xfrm>
                            <a:off x="0" y="0"/>
                            <a:ext cx="2559685" cy="27882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59685" cy="2919730"/>
                  <wp:effectExtent l="0" t="0" r="12065" b="13970"/>
                  <wp:docPr id="226" name="图片 226" descr="AA27CC791B942A8607C2079092B1C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AA27CC791B942A8607C2079092B1C065"/>
                          <pic:cNvPicPr>
                            <a:picLocks noChangeAspect="1"/>
                          </pic:cNvPicPr>
                        </pic:nvPicPr>
                        <pic:blipFill>
                          <a:blip r:embed="rId39"/>
                          <a:stretch>
                            <a:fillRect/>
                          </a:stretch>
                        </pic:blipFill>
                        <pic:spPr>
                          <a:xfrm>
                            <a:off x="0" y="0"/>
                            <a:ext cx="2559685" cy="291973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4765" cy="2962910"/>
                  <wp:effectExtent l="0" t="0" r="6985" b="8890"/>
                  <wp:docPr id="128" name="图片 128" descr="94B687DD2306ACB5F6A72E4A34AE3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94B687DD2306ACB5F6A72E4A34AE3FE2"/>
                          <pic:cNvPicPr>
                            <a:picLocks noChangeAspect="1"/>
                          </pic:cNvPicPr>
                        </pic:nvPicPr>
                        <pic:blipFill>
                          <a:blip r:embed="rId40"/>
                          <a:stretch>
                            <a:fillRect/>
                          </a:stretch>
                        </pic:blipFill>
                        <pic:spPr>
                          <a:xfrm>
                            <a:off x="0" y="0"/>
                            <a:ext cx="2564765" cy="2962910"/>
                          </a:xfrm>
                          <a:prstGeom prst="rect">
                            <a:avLst/>
                          </a:prstGeom>
                        </pic:spPr>
                      </pic:pic>
                    </a:graphicData>
                  </a:graphic>
                </wp:inline>
              </w:drawing>
            </w:r>
          </w:p>
        </w:tc>
      </w:tr>
    </w:tbl>
    <w:p>
      <w:pPr>
        <w:pStyle w:val="3"/>
        <w:rPr>
          <w:rFonts w:hint="eastAsia"/>
          <w:color w:val="auto"/>
          <w:lang w:val="en-US" w:eastAsia="zh-CN"/>
        </w:rPr>
      </w:pPr>
      <w:bookmarkStart w:id="58" w:name="_Toc5359"/>
      <w:r>
        <w:rPr>
          <w:rFonts w:hint="eastAsia"/>
          <w:color w:val="auto"/>
          <w:lang w:val="en-US" w:eastAsia="zh-CN"/>
        </w:rPr>
        <w:t>7 水环境影响与调查</w:t>
      </w:r>
      <w:bookmarkEnd w:id="58"/>
    </w:p>
    <w:p>
      <w:pPr>
        <w:pStyle w:val="4"/>
        <w:rPr>
          <w:rFonts w:hint="eastAsia"/>
          <w:color w:val="auto"/>
          <w:lang w:val="en-US" w:eastAsia="zh-CN"/>
        </w:rPr>
      </w:pPr>
      <w:bookmarkStart w:id="59" w:name="_Toc14230"/>
      <w:r>
        <w:rPr>
          <w:rFonts w:hint="eastAsia"/>
          <w:color w:val="auto"/>
          <w:lang w:val="en-US" w:eastAsia="zh-CN"/>
        </w:rPr>
        <w:t>7.1 区域地表水环境调查</w:t>
      </w:r>
      <w:bookmarkEnd w:id="59"/>
    </w:p>
    <w:p>
      <w:pPr>
        <w:pStyle w:val="5"/>
        <w:rPr>
          <w:rFonts w:hint="eastAsia"/>
          <w:color w:val="auto"/>
          <w:lang w:val="en-US" w:eastAsia="zh-CN"/>
        </w:rPr>
      </w:pPr>
      <w:r>
        <w:rPr>
          <w:rFonts w:hint="eastAsia"/>
          <w:color w:val="auto"/>
          <w:lang w:val="en-US" w:eastAsia="zh-CN"/>
        </w:rPr>
        <w:t>7.1.1 区域地表水系调查</w:t>
      </w:r>
    </w:p>
    <w:p>
      <w:pPr>
        <w:rPr>
          <w:rFonts w:hint="eastAsia"/>
          <w:lang w:val="en-US" w:eastAsia="zh-CN"/>
        </w:rPr>
      </w:pPr>
      <w:r>
        <w:rPr>
          <w:rFonts w:hint="eastAsia"/>
          <w:lang w:val="en-US" w:eastAsia="zh-CN"/>
        </w:rPr>
        <w:t>贵池区境内主要河流有秋浦河、白洋河、九华河，此三大河流属长江水系，水资源丰富。矿区内地表水径流向西流入龙舒河，再向西流入秋浦河。</w:t>
      </w:r>
    </w:p>
    <w:p>
      <w:pPr>
        <w:rPr>
          <w:rFonts w:hint="eastAsia"/>
          <w:lang w:val="en-US" w:eastAsia="zh-CN"/>
        </w:rPr>
      </w:pPr>
      <w:r>
        <w:rPr>
          <w:rFonts w:hint="eastAsia"/>
          <w:lang w:val="en-US" w:eastAsia="zh-CN"/>
        </w:rPr>
        <w:t>矿区仅有一条小溪，向西注入龙舒河，汇水面积约5km</w:t>
      </w:r>
      <w:r>
        <w:rPr>
          <w:rFonts w:hint="eastAsia"/>
          <w:vertAlign w:val="superscript"/>
          <w:lang w:val="en-US" w:eastAsia="zh-CN"/>
        </w:rPr>
        <w:t>2</w:t>
      </w:r>
      <w:r>
        <w:rPr>
          <w:rFonts w:hint="eastAsia"/>
          <w:lang w:val="en-US" w:eastAsia="zh-CN"/>
        </w:rPr>
        <w:t>，为该地区地表水天然排水沟，流量季节变化较大，一般流量在2~50L/s，旱季少雨，流量减少，甚至干涸。</w:t>
      </w:r>
    </w:p>
    <w:p>
      <w:pPr>
        <w:rPr>
          <w:rFonts w:hint="eastAsia"/>
          <w:lang w:val="en-US" w:eastAsia="zh-CN"/>
        </w:rPr>
      </w:pPr>
      <w:r>
        <w:rPr>
          <w:rFonts w:hint="eastAsia"/>
          <w:lang w:val="en-US" w:eastAsia="zh-CN"/>
        </w:rPr>
        <w:t>本矿区西侧约1.2km处有龙舒河，根据池州市水文站提供的水温统计资料表明：</w:t>
      </w:r>
    </w:p>
    <w:p>
      <w:pPr>
        <w:rPr>
          <w:rFonts w:hint="eastAsia"/>
          <w:lang w:val="en-US" w:eastAsia="zh-CN"/>
        </w:rPr>
      </w:pPr>
      <w:r>
        <w:rPr>
          <w:rFonts w:hint="eastAsia"/>
          <w:lang w:val="en-US" w:eastAsia="zh-CN"/>
        </w:rPr>
        <w:t>多年平均流量：2.1m</w:t>
      </w:r>
      <w:r>
        <w:rPr>
          <w:rFonts w:hint="eastAsia"/>
          <w:vertAlign w:val="superscript"/>
          <w:lang w:val="en-US" w:eastAsia="zh-CN"/>
        </w:rPr>
        <w:t>3</w:t>
      </w:r>
      <w:r>
        <w:rPr>
          <w:rFonts w:hint="eastAsia"/>
          <w:lang w:val="en-US" w:eastAsia="zh-CN"/>
        </w:rPr>
        <w:t>/s</w:t>
      </w:r>
    </w:p>
    <w:p>
      <w:pPr>
        <w:rPr>
          <w:rFonts w:hint="eastAsia"/>
          <w:lang w:val="en-US" w:eastAsia="zh-CN"/>
        </w:rPr>
      </w:pPr>
      <w:r>
        <w:rPr>
          <w:rFonts w:hint="eastAsia"/>
          <w:lang w:val="en-US" w:eastAsia="zh-CN"/>
        </w:rPr>
        <w:t>多年最大月平均流量：63.2m</w:t>
      </w:r>
      <w:r>
        <w:rPr>
          <w:rFonts w:hint="eastAsia"/>
          <w:vertAlign w:val="superscript"/>
          <w:lang w:val="en-US" w:eastAsia="zh-CN"/>
        </w:rPr>
        <w:t>3</w:t>
      </w:r>
      <w:r>
        <w:rPr>
          <w:rFonts w:hint="eastAsia"/>
          <w:lang w:val="en-US" w:eastAsia="zh-CN"/>
        </w:rPr>
        <w:t>/s</w:t>
      </w:r>
    </w:p>
    <w:p>
      <w:pPr>
        <w:rPr>
          <w:rFonts w:hint="eastAsia"/>
          <w:lang w:val="en-US" w:eastAsia="zh-CN"/>
        </w:rPr>
      </w:pPr>
      <w:r>
        <w:rPr>
          <w:rFonts w:hint="eastAsia"/>
          <w:lang w:val="en-US" w:eastAsia="zh-CN"/>
        </w:rPr>
        <w:t>多年最小月平均流量：0.01m</w:t>
      </w:r>
      <w:r>
        <w:rPr>
          <w:rFonts w:hint="eastAsia"/>
          <w:vertAlign w:val="superscript"/>
          <w:lang w:val="en-US" w:eastAsia="zh-CN"/>
        </w:rPr>
        <w:t>3</w:t>
      </w:r>
      <w:r>
        <w:rPr>
          <w:rFonts w:hint="eastAsia"/>
          <w:lang w:val="en-US" w:eastAsia="zh-CN"/>
        </w:rPr>
        <w:t>/s</w:t>
      </w:r>
    </w:p>
    <w:p>
      <w:pPr>
        <w:rPr>
          <w:rFonts w:hint="eastAsia"/>
          <w:lang w:val="en-US" w:eastAsia="zh-CN"/>
        </w:rPr>
      </w:pPr>
      <w:r>
        <w:rPr>
          <w:rFonts w:hint="eastAsia"/>
          <w:lang w:val="en-US" w:eastAsia="zh-CN"/>
        </w:rPr>
        <w:t>90%保证流量：0.12m</w:t>
      </w:r>
      <w:r>
        <w:rPr>
          <w:rFonts w:hint="eastAsia"/>
          <w:vertAlign w:val="superscript"/>
          <w:lang w:val="en-US" w:eastAsia="zh-CN"/>
        </w:rPr>
        <w:t>3</w:t>
      </w:r>
      <w:r>
        <w:rPr>
          <w:rFonts w:hint="eastAsia"/>
          <w:lang w:val="en-US" w:eastAsia="zh-CN"/>
        </w:rPr>
        <w:t>/s</w:t>
      </w:r>
    </w:p>
    <w:p>
      <w:pPr>
        <w:rPr>
          <w:rFonts w:hint="eastAsia"/>
          <w:lang w:val="en-US" w:eastAsia="zh-CN"/>
        </w:rPr>
      </w:pPr>
      <w:r>
        <w:rPr>
          <w:rFonts w:hint="eastAsia"/>
          <w:lang w:val="en-US" w:eastAsia="zh-CN"/>
        </w:rPr>
        <w:t>最大流速：2.4m/s</w:t>
      </w:r>
    </w:p>
    <w:p>
      <w:pPr>
        <w:rPr>
          <w:rFonts w:hint="eastAsia"/>
          <w:lang w:val="en-US" w:eastAsia="zh-CN"/>
        </w:rPr>
      </w:pPr>
      <w:r>
        <w:rPr>
          <w:rFonts w:hint="eastAsia"/>
          <w:lang w:val="en-US" w:eastAsia="zh-CN"/>
        </w:rPr>
        <w:t>多年平均流速：0.6m/s</w:t>
      </w:r>
    </w:p>
    <w:p>
      <w:pPr>
        <w:pStyle w:val="5"/>
        <w:rPr>
          <w:rFonts w:hint="eastAsia"/>
          <w:lang w:val="en-US" w:eastAsia="zh-CN"/>
        </w:rPr>
      </w:pPr>
      <w:r>
        <w:rPr>
          <w:rFonts w:hint="eastAsia"/>
          <w:lang w:val="en-US" w:eastAsia="zh-CN"/>
        </w:rPr>
        <w:t>7.1.2 地表水水质调查</w:t>
      </w:r>
    </w:p>
    <w:p>
      <w:pPr>
        <w:rPr>
          <w:rFonts w:hint="eastAsia"/>
          <w:lang w:val="en-US" w:eastAsia="zh-CN"/>
        </w:rPr>
      </w:pPr>
      <w:r>
        <w:rPr>
          <w:rFonts w:hint="eastAsia"/>
          <w:lang w:val="en-US" w:eastAsia="zh-CN"/>
        </w:rPr>
        <w:t>2009年11月1-2日，环评阶段池州市环境保护监测站对矿区影响范围内的地表水体水质现状进行了监测，分别在项目附近小溪、龙舒河布设3个监测断面，其中附近小溪1个，龙舒河2个，监测项目为pH、COD、氨氮、硫化物、Cu、Pb、Mo共7项。根据监测结果，附近小溪及龙舒河地表水环境质量现状较好，各监测因子均可以满足《地表水环境质量标准》（GB 3838-2002）</w:t>
      </w:r>
      <w:r>
        <w:rPr>
          <w:rFonts w:hint="default" w:ascii="Times New Roman" w:hAnsi="Times New Roman" w:cs="Times New Roman"/>
          <w:lang w:val="en-US" w:eastAsia="zh-CN"/>
        </w:rPr>
        <w:t>Ⅲ</w:t>
      </w:r>
      <w:r>
        <w:rPr>
          <w:rFonts w:hint="eastAsia"/>
          <w:lang w:val="en-US" w:eastAsia="zh-CN"/>
        </w:rPr>
        <w:t>类标准要求，未出现超标现象。</w:t>
      </w:r>
    </w:p>
    <w:p>
      <w:pPr>
        <w:rPr>
          <w:rFonts w:hint="eastAsia"/>
          <w:lang w:val="en-US" w:eastAsia="zh-CN"/>
        </w:rPr>
      </w:pPr>
      <w:r>
        <w:rPr>
          <w:rFonts w:hint="eastAsia"/>
          <w:lang w:val="en-US" w:eastAsia="zh-CN"/>
        </w:rPr>
        <w:t>2017年11月23-24日，验收调查期间，建设单位委托监测单位对环评阶段地表水体水质进行监测。监测项目为pH、COD、氨氮、硫化物、Cu、Pb、Mo共7项。根据监测结果（表7.1-1），附近小溪及龙舒河地表水环境质量现状较好，各监测因子均可以满足《地表水环境质量标准》（GB 3838-2002）Ⅲ类标准要求，项目运行未对龙舒河水质产生明显影响。</w:t>
      </w:r>
    </w:p>
    <w:p>
      <w:pPr>
        <w:ind w:left="0" w:leftChars="0" w:firstLine="0" w:firstLineChars="0"/>
        <w:jc w:val="center"/>
        <w:rPr>
          <w:rFonts w:hint="eastAsia"/>
          <w:b/>
          <w:bCs/>
          <w:lang w:val="en-US" w:eastAsia="zh-CN"/>
        </w:rPr>
      </w:pPr>
      <w:r>
        <w:rPr>
          <w:rFonts w:hint="eastAsia"/>
          <w:b/>
          <w:bCs/>
          <w:color w:val="FF0000"/>
          <w:lang w:val="en-US" w:eastAsia="zh-CN"/>
        </w:rPr>
        <w:t xml:space="preserve">                </w:t>
      </w:r>
      <w:r>
        <w:rPr>
          <w:rFonts w:hint="eastAsia"/>
          <w:b/>
          <w:bCs/>
          <w:color w:val="auto"/>
          <w:lang w:val="en-US" w:eastAsia="zh-CN"/>
        </w:rPr>
        <w:t xml:space="preserve">  表7.1-1 地表水监测结果    </w:t>
      </w:r>
      <w:r>
        <w:rPr>
          <w:rFonts w:hint="eastAsia" w:ascii="Times New Roman" w:hAnsi="Times New Roman"/>
          <w:color w:val="auto"/>
          <w:sz w:val="21"/>
          <w:szCs w:val="21"/>
        </w:rPr>
        <w:t>（单位：</w:t>
      </w:r>
      <w:r>
        <w:rPr>
          <w:rFonts w:ascii="Times New Roman" w:hAnsi="Times New Roman"/>
          <w:color w:val="auto"/>
          <w:sz w:val="21"/>
          <w:szCs w:val="21"/>
        </w:rPr>
        <w:t>mg/L</w:t>
      </w:r>
      <w:r>
        <w:rPr>
          <w:rFonts w:hint="eastAsia" w:ascii="Times New Roman" w:hAnsi="Times New Roman"/>
          <w:color w:val="auto"/>
          <w:sz w:val="21"/>
          <w:szCs w:val="21"/>
        </w:rPr>
        <w:t>，</w:t>
      </w:r>
      <w:r>
        <w:rPr>
          <w:rFonts w:ascii="Times New Roman" w:hAnsi="Times New Roman"/>
          <w:color w:val="auto"/>
          <w:sz w:val="21"/>
          <w:szCs w:val="21"/>
        </w:rPr>
        <w:t>pH</w:t>
      </w:r>
      <w:r>
        <w:rPr>
          <w:rFonts w:hint="eastAsia" w:ascii="Times New Roman" w:hAnsi="Times New Roman"/>
          <w:color w:val="auto"/>
          <w:sz w:val="21"/>
          <w:szCs w:val="21"/>
        </w:rPr>
        <w:t>无量纲）</w:t>
      </w:r>
    </w:p>
    <w:tbl>
      <w:tblPr>
        <w:tblStyle w:val="19"/>
        <w:tblW w:w="8618" w:type="dxa"/>
        <w:jc w:val="center"/>
        <w:tblInd w:w="991"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4"/>
        <w:gridCol w:w="825"/>
        <w:gridCol w:w="671"/>
        <w:gridCol w:w="889"/>
        <w:gridCol w:w="795"/>
        <w:gridCol w:w="945"/>
        <w:gridCol w:w="724"/>
        <w:gridCol w:w="930"/>
        <w:gridCol w:w="716"/>
        <w:gridCol w:w="97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14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监测断面</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采样日期</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pH</w:t>
            </w:r>
          </w:p>
        </w:tc>
        <w:tc>
          <w:tcPr>
            <w:tcW w:w="88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化学需氧量</w:t>
            </w:r>
          </w:p>
        </w:tc>
        <w:tc>
          <w:tcPr>
            <w:tcW w:w="79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kern w:val="0"/>
                <w:sz w:val="21"/>
                <w:szCs w:val="21"/>
                <w:lang w:val="en-US" w:eastAsia="zh-CN"/>
              </w:rPr>
            </w:pPr>
            <w:r>
              <w:rPr>
                <w:rFonts w:hint="eastAsia" w:ascii="Times New Roman" w:hAnsi="Times New Roman" w:cs="Times New Roman"/>
                <w:b/>
                <w:bCs/>
                <w:kern w:val="0"/>
                <w:sz w:val="21"/>
                <w:szCs w:val="21"/>
                <w:lang w:val="en-US" w:eastAsia="zh-CN"/>
              </w:rPr>
              <w:t>氨氮</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b/>
                <w:bCs/>
                <w:kern w:val="0"/>
                <w:sz w:val="21"/>
                <w:szCs w:val="21"/>
                <w:lang w:eastAsia="zh-CN"/>
              </w:rPr>
            </w:pPr>
            <w:r>
              <w:rPr>
                <w:rFonts w:hint="eastAsia" w:ascii="Times New Roman" w:hAnsi="Times New Roman" w:eastAsia="宋体" w:cs="Times New Roman"/>
                <w:b/>
                <w:bCs/>
                <w:kern w:val="0"/>
                <w:sz w:val="21"/>
                <w:szCs w:val="21"/>
                <w:lang w:eastAsia="zh-CN"/>
              </w:rPr>
              <w:t>硫化物</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kern w:val="0"/>
                <w:sz w:val="21"/>
                <w:szCs w:val="21"/>
                <w:lang w:eastAsia="zh-CN"/>
              </w:rPr>
            </w:pPr>
            <w:r>
              <w:rPr>
                <w:rFonts w:hint="eastAsia" w:ascii="Times New Roman" w:hAnsi="Times New Roman" w:cs="Times New Roman"/>
                <w:b/>
                <w:bCs/>
                <w:kern w:val="0"/>
                <w:sz w:val="21"/>
                <w:szCs w:val="21"/>
                <w:lang w:eastAsia="zh-CN"/>
              </w:rPr>
              <w:t>铜</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kern w:val="0"/>
                <w:sz w:val="21"/>
                <w:szCs w:val="21"/>
                <w:lang w:eastAsia="zh-CN"/>
              </w:rPr>
            </w:pPr>
            <w:r>
              <w:rPr>
                <w:rFonts w:hint="eastAsia" w:ascii="Times New Roman" w:hAnsi="Times New Roman" w:cs="Times New Roman"/>
                <w:b/>
                <w:bCs/>
                <w:kern w:val="0"/>
                <w:sz w:val="21"/>
                <w:szCs w:val="21"/>
                <w:lang w:eastAsia="zh-CN"/>
              </w:rPr>
              <w:t>砷</w:t>
            </w:r>
            <w:r>
              <w:rPr>
                <w:rFonts w:hint="eastAsia" w:cs="Times New Roman"/>
                <w:b/>
                <w:bCs/>
                <w:kern w:val="0"/>
                <w:sz w:val="21"/>
                <w:szCs w:val="21"/>
                <w:lang w:val="en-US" w:eastAsia="zh-CN"/>
              </w:rPr>
              <w:t>(</w:t>
            </w:r>
            <w:r>
              <w:rPr>
                <w:rFonts w:hint="default" w:ascii="Times New Roman" w:hAnsi="Times New Roman" w:cs="Times New Roman"/>
                <w:b/>
                <w:bCs/>
                <w:sz w:val="21"/>
                <w:szCs w:val="21"/>
              </w:rPr>
              <w:t>μg/L</w:t>
            </w:r>
            <w:r>
              <w:rPr>
                <w:rFonts w:hint="eastAsia" w:cs="Times New Roman"/>
                <w:b/>
                <w:bCs/>
                <w:sz w:val="21"/>
                <w:szCs w:val="21"/>
                <w:lang w:val="en-US" w:eastAsia="zh-CN"/>
              </w:rPr>
              <w:t>)</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kern w:val="0"/>
                <w:sz w:val="21"/>
                <w:szCs w:val="21"/>
                <w:lang w:eastAsia="zh-CN"/>
              </w:rPr>
            </w:pPr>
            <w:r>
              <w:rPr>
                <w:rFonts w:hint="eastAsia" w:ascii="Times New Roman" w:hAnsi="Times New Roman" w:cs="Times New Roman"/>
                <w:b/>
                <w:bCs/>
                <w:kern w:val="0"/>
                <w:sz w:val="21"/>
                <w:szCs w:val="21"/>
                <w:lang w:eastAsia="zh-CN"/>
              </w:rPr>
              <w:t>铅</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kern w:val="0"/>
                <w:sz w:val="21"/>
                <w:szCs w:val="21"/>
                <w:lang w:eastAsia="zh-CN"/>
              </w:rPr>
            </w:pPr>
            <w:r>
              <w:rPr>
                <w:rFonts w:hint="eastAsia" w:ascii="Times New Roman" w:hAnsi="Times New Roman" w:cs="Times New Roman"/>
                <w:b/>
                <w:bCs/>
                <w:kern w:val="0"/>
                <w:sz w:val="21"/>
                <w:szCs w:val="21"/>
                <w:lang w:eastAsia="zh-CN"/>
              </w:rPr>
              <w:t>钼</w:t>
            </w:r>
            <w:r>
              <w:rPr>
                <w:rFonts w:hint="eastAsia" w:cs="Times New Roman"/>
                <w:b/>
                <w:bCs/>
                <w:kern w:val="0"/>
                <w:sz w:val="21"/>
                <w:szCs w:val="21"/>
                <w:lang w:val="en-US" w:eastAsia="zh-CN"/>
              </w:rPr>
              <w:t>(</w:t>
            </w:r>
            <w:r>
              <w:rPr>
                <w:rFonts w:hint="default" w:ascii="Times New Roman" w:hAnsi="Times New Roman" w:cs="Times New Roman"/>
                <w:b/>
                <w:bCs/>
                <w:sz w:val="21"/>
                <w:szCs w:val="21"/>
              </w:rPr>
              <w:t>μg/L</w:t>
            </w:r>
            <w:r>
              <w:rPr>
                <w:rFonts w:hint="eastAsia" w:cs="Times New Roman"/>
                <w:b/>
                <w:bCs/>
                <w:sz w:val="21"/>
                <w:szCs w:val="21"/>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144"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W1小溪入龙舒河处小溪上游50m</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2017.</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11.24</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8.35</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3</w:t>
            </w:r>
          </w:p>
        </w:tc>
        <w:tc>
          <w:tcPr>
            <w:tcW w:w="7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0.075</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sz w:val="21"/>
                <w:szCs w:val="21"/>
                <w:lang w:val="en-US" w:eastAsia="zh-CN"/>
              </w:rPr>
              <w:t>&lt;0.005</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sz w:val="21"/>
                <w:szCs w:val="21"/>
                <w:lang w:val="en-US" w:eastAsia="zh-CN"/>
              </w:rPr>
            </w:pPr>
            <w:r>
              <w:rPr>
                <w:rFonts w:hint="eastAsia" w:ascii="Times New Roman" w:hAnsi="Times New Roman" w:cs="Times New Roman"/>
                <w:color w:val="auto"/>
                <w:sz w:val="21"/>
                <w:szCs w:val="21"/>
                <w:lang w:val="en-US" w:eastAsia="zh-CN"/>
              </w:rPr>
              <w:t>&lt;0.</w:t>
            </w:r>
            <w:r>
              <w:rPr>
                <w:rFonts w:hint="eastAsia" w:cs="Times New Roman"/>
                <w:color w:val="auto"/>
                <w:sz w:val="21"/>
                <w:szCs w:val="21"/>
                <w:lang w:val="en-US" w:eastAsia="zh-CN"/>
              </w:rPr>
              <w:t>3</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14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2017.</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11.25</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8.37</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3</w:t>
            </w:r>
          </w:p>
        </w:tc>
        <w:tc>
          <w:tcPr>
            <w:tcW w:w="7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0.060</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sz w:val="21"/>
                <w:szCs w:val="21"/>
                <w:lang w:val="en-US" w:eastAsia="zh-CN"/>
              </w:rPr>
              <w:t>&lt;0.005</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sz w:val="21"/>
                <w:szCs w:val="21"/>
                <w:lang w:val="en-US" w:eastAsia="zh-CN"/>
              </w:rPr>
            </w:pPr>
            <w:r>
              <w:rPr>
                <w:rFonts w:hint="eastAsia" w:ascii="Times New Roman" w:hAnsi="Times New Roman" w:cs="Times New Roman"/>
                <w:color w:val="auto"/>
                <w:sz w:val="21"/>
                <w:szCs w:val="21"/>
                <w:lang w:val="en-US" w:eastAsia="zh-CN"/>
              </w:rPr>
              <w:t>&lt;0.</w:t>
            </w:r>
            <w:r>
              <w:rPr>
                <w:rFonts w:hint="eastAsia" w:cs="Times New Roman"/>
                <w:color w:val="auto"/>
                <w:sz w:val="21"/>
                <w:szCs w:val="21"/>
                <w:lang w:val="en-US" w:eastAsia="zh-CN"/>
              </w:rPr>
              <w:t>3</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144"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W2龙舒河上游50m</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2017.</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11.24</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8.18</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6</w:t>
            </w:r>
          </w:p>
        </w:tc>
        <w:tc>
          <w:tcPr>
            <w:tcW w:w="7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0.138</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kern w:val="0"/>
                <w:sz w:val="21"/>
                <w:szCs w:val="21"/>
                <w:lang w:val="en-US" w:eastAsia="zh-CN"/>
              </w:rPr>
            </w:pPr>
            <w:r>
              <w:rPr>
                <w:rFonts w:hint="eastAsia" w:ascii="Times New Roman" w:hAnsi="Times New Roman" w:eastAsia="宋体" w:cs="Times New Roman"/>
                <w:sz w:val="21"/>
                <w:szCs w:val="21"/>
                <w:lang w:val="en-US" w:eastAsia="zh-CN"/>
              </w:rPr>
              <w:t>&lt;0.005</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kern w:val="0"/>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sz w:val="21"/>
                <w:szCs w:val="21"/>
                <w:lang w:val="en-US" w:eastAsia="zh-CN"/>
              </w:rPr>
            </w:pPr>
            <w:r>
              <w:rPr>
                <w:rFonts w:hint="eastAsia" w:ascii="Times New Roman" w:hAnsi="Times New Roman" w:cs="Times New Roman"/>
                <w:color w:val="auto"/>
                <w:sz w:val="21"/>
                <w:szCs w:val="21"/>
                <w:lang w:val="en-US" w:eastAsia="zh-CN"/>
              </w:rPr>
              <w:t>&lt;0.</w:t>
            </w:r>
            <w:r>
              <w:rPr>
                <w:rFonts w:hint="eastAsia" w:cs="Times New Roman"/>
                <w:color w:val="auto"/>
                <w:sz w:val="21"/>
                <w:szCs w:val="21"/>
                <w:lang w:val="en-US" w:eastAsia="zh-CN"/>
              </w:rPr>
              <w:t>3</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14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2017.</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11.25</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8.15</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w:t>
            </w:r>
          </w:p>
        </w:tc>
        <w:tc>
          <w:tcPr>
            <w:tcW w:w="7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0.118</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kern w:val="0"/>
                <w:sz w:val="21"/>
                <w:szCs w:val="21"/>
                <w:lang w:val="en-US" w:eastAsia="zh-CN"/>
              </w:rPr>
            </w:pPr>
            <w:r>
              <w:rPr>
                <w:rFonts w:hint="eastAsia" w:ascii="Times New Roman" w:hAnsi="Times New Roman" w:eastAsia="宋体" w:cs="Times New Roman"/>
                <w:sz w:val="21"/>
                <w:szCs w:val="21"/>
                <w:lang w:val="en-US" w:eastAsia="zh-CN"/>
              </w:rPr>
              <w:t>&lt;0.005</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kern w:val="0"/>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sz w:val="21"/>
                <w:szCs w:val="21"/>
                <w:lang w:val="en-US" w:eastAsia="zh-CN"/>
              </w:rPr>
            </w:pPr>
            <w:r>
              <w:rPr>
                <w:rFonts w:hint="eastAsia" w:ascii="Times New Roman" w:hAnsi="Times New Roman" w:cs="Times New Roman"/>
                <w:color w:val="auto"/>
                <w:sz w:val="21"/>
                <w:szCs w:val="21"/>
                <w:lang w:val="en-US" w:eastAsia="zh-CN"/>
              </w:rPr>
              <w:t>&lt;0.</w:t>
            </w:r>
            <w:r>
              <w:rPr>
                <w:rFonts w:hint="eastAsia" w:cs="Times New Roman"/>
                <w:color w:val="auto"/>
                <w:sz w:val="21"/>
                <w:szCs w:val="21"/>
                <w:lang w:val="en-US" w:eastAsia="zh-CN"/>
              </w:rPr>
              <w:t>3</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144"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W3龙舒河下游1000m</w:t>
            </w: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2017.</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11.24</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8.29</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3</w:t>
            </w:r>
          </w:p>
        </w:tc>
        <w:tc>
          <w:tcPr>
            <w:tcW w:w="7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0.079</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kern w:val="0"/>
                <w:sz w:val="21"/>
                <w:szCs w:val="21"/>
                <w:lang w:val="en-US" w:eastAsia="zh-CN"/>
              </w:rPr>
            </w:pPr>
            <w:r>
              <w:rPr>
                <w:rFonts w:hint="eastAsia" w:ascii="Times New Roman" w:hAnsi="Times New Roman" w:eastAsia="宋体" w:cs="Times New Roman"/>
                <w:sz w:val="21"/>
                <w:szCs w:val="21"/>
                <w:lang w:val="en-US" w:eastAsia="zh-CN"/>
              </w:rPr>
              <w:t>&lt;0.005</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kern w:val="0"/>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sz w:val="21"/>
                <w:szCs w:val="21"/>
                <w:lang w:val="en-US" w:eastAsia="zh-CN"/>
              </w:rPr>
            </w:pPr>
            <w:r>
              <w:rPr>
                <w:rFonts w:hint="eastAsia" w:ascii="Times New Roman" w:hAnsi="Times New Roman" w:cs="Times New Roman"/>
                <w:color w:val="auto"/>
                <w:sz w:val="21"/>
                <w:szCs w:val="21"/>
                <w:lang w:val="en-US" w:eastAsia="zh-CN"/>
              </w:rPr>
              <w:t>&lt;0.</w:t>
            </w:r>
            <w:r>
              <w:rPr>
                <w:rFonts w:hint="eastAsia" w:cs="Times New Roman"/>
                <w:color w:val="auto"/>
                <w:sz w:val="21"/>
                <w:szCs w:val="21"/>
                <w:lang w:val="en-US" w:eastAsia="zh-CN"/>
              </w:rPr>
              <w:t>3</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144"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rPr>
            </w:pPr>
          </w:p>
        </w:tc>
        <w:tc>
          <w:tcPr>
            <w:tcW w:w="82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2017.</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11.25</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8.24</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2</w:t>
            </w:r>
          </w:p>
        </w:tc>
        <w:tc>
          <w:tcPr>
            <w:tcW w:w="7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0.069</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FF0000"/>
                <w:kern w:val="0"/>
                <w:sz w:val="21"/>
                <w:szCs w:val="21"/>
                <w:lang w:val="en-US" w:eastAsia="zh-CN"/>
              </w:rPr>
            </w:pPr>
            <w:r>
              <w:rPr>
                <w:rFonts w:hint="eastAsia" w:ascii="Times New Roman" w:hAnsi="Times New Roman" w:eastAsia="宋体" w:cs="Times New Roman"/>
                <w:sz w:val="21"/>
                <w:szCs w:val="21"/>
                <w:lang w:val="en-US" w:eastAsia="zh-CN"/>
              </w:rPr>
              <w:t>&lt;0.005</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kern w:val="0"/>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sz w:val="21"/>
                <w:szCs w:val="21"/>
                <w:lang w:val="en-US" w:eastAsia="zh-CN"/>
              </w:rPr>
            </w:pPr>
            <w:r>
              <w:rPr>
                <w:rFonts w:hint="eastAsia" w:ascii="Times New Roman" w:hAnsi="Times New Roman" w:cs="Times New Roman"/>
                <w:color w:val="auto"/>
                <w:sz w:val="21"/>
                <w:szCs w:val="21"/>
                <w:lang w:val="en-US" w:eastAsia="zh-CN"/>
              </w:rPr>
              <w:t>&lt;0.</w:t>
            </w:r>
            <w:r>
              <w:rPr>
                <w:rFonts w:hint="eastAsia" w:cs="Times New Roman"/>
                <w:color w:val="auto"/>
                <w:sz w:val="21"/>
                <w:szCs w:val="21"/>
                <w:lang w:val="en-US" w:eastAsia="zh-CN"/>
              </w:rPr>
              <w:t>3</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FF0000"/>
                <w:sz w:val="21"/>
                <w:szCs w:val="21"/>
                <w:lang w:val="en-US" w:eastAsia="zh-CN"/>
              </w:rPr>
            </w:pPr>
            <w:r>
              <w:rPr>
                <w:rFonts w:hint="eastAsia" w:ascii="Times New Roman" w:hAnsi="Times New Roman" w:cs="Times New Roman"/>
                <w:color w:val="auto"/>
                <w:sz w:val="21"/>
                <w:szCs w:val="21"/>
                <w:lang w:val="en-US" w:eastAsia="zh-CN"/>
              </w:rPr>
              <w:t>&lt;0.06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969"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b/>
                <w:bCs/>
                <w:kern w:val="0"/>
                <w:sz w:val="21"/>
                <w:szCs w:val="21"/>
                <w:lang w:val="en-US" w:eastAsia="zh-CN"/>
              </w:rPr>
            </w:pPr>
            <w:r>
              <w:rPr>
                <w:rFonts w:hint="eastAsia" w:ascii="Times New Roman" w:hAnsi="Times New Roman" w:cs="Times New Roman"/>
                <w:b/>
                <w:bCs/>
                <w:kern w:val="0"/>
                <w:sz w:val="21"/>
                <w:szCs w:val="21"/>
                <w:lang w:val="en-US" w:eastAsia="zh-CN"/>
              </w:rPr>
              <w:t>标准值</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kern w:val="0"/>
                <w:sz w:val="21"/>
                <w:szCs w:val="21"/>
                <w:lang w:val="en-US" w:eastAsia="zh-CN"/>
              </w:rPr>
            </w:pPr>
            <w:r>
              <w:rPr>
                <w:rFonts w:hint="eastAsia" w:ascii="Times New Roman" w:hAnsi="Times New Roman"/>
                <w:b/>
                <w:bCs/>
                <w:color w:val="auto"/>
                <w:sz w:val="21"/>
                <w:szCs w:val="21"/>
                <w:vertAlign w:val="baseline"/>
                <w:lang w:val="en-US" w:eastAsia="zh-CN"/>
              </w:rPr>
              <w:t>6~9</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20</w:t>
            </w:r>
          </w:p>
        </w:tc>
        <w:tc>
          <w:tcPr>
            <w:tcW w:w="7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1.0</w:t>
            </w:r>
          </w:p>
        </w:tc>
        <w:tc>
          <w:tcPr>
            <w:tcW w:w="94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0.2</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sz w:val="21"/>
                <w:szCs w:val="21"/>
                <w:lang w:val="en-US" w:eastAsia="zh-CN"/>
              </w:rPr>
            </w:pPr>
            <w:r>
              <w:rPr>
                <w:rFonts w:hint="eastAsia" w:cs="Times New Roman"/>
                <w:b/>
                <w:bCs/>
                <w:sz w:val="21"/>
                <w:szCs w:val="21"/>
                <w:lang w:val="en-US" w:eastAsia="zh-CN"/>
              </w:rPr>
              <w:t>1.0</w:t>
            </w:r>
          </w:p>
        </w:tc>
        <w:tc>
          <w:tcPr>
            <w:tcW w:w="930"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sz w:val="21"/>
                <w:szCs w:val="21"/>
                <w:lang w:val="en-US" w:eastAsia="zh-CN"/>
              </w:rPr>
            </w:pPr>
            <w:r>
              <w:rPr>
                <w:rFonts w:hint="eastAsia" w:cs="Times New Roman"/>
                <w:b/>
                <w:bCs/>
                <w:sz w:val="21"/>
                <w:szCs w:val="21"/>
                <w:lang w:val="en-US" w:eastAsia="zh-CN"/>
              </w:rPr>
              <w:t>50</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0.05</w:t>
            </w:r>
          </w:p>
        </w:tc>
        <w:tc>
          <w:tcPr>
            <w:tcW w:w="979"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0.07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jc w:val="center"/>
        </w:trPr>
        <w:tc>
          <w:tcPr>
            <w:tcW w:w="1969"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cs="Times New Roman"/>
                <w:b/>
                <w:bCs/>
                <w:kern w:val="0"/>
                <w:sz w:val="21"/>
                <w:szCs w:val="21"/>
                <w:lang w:val="en-US" w:eastAsia="zh-CN"/>
              </w:rPr>
            </w:pPr>
            <w:r>
              <w:rPr>
                <w:rFonts w:hint="eastAsia" w:ascii="Times New Roman" w:hAnsi="Times New Roman" w:cs="Times New Roman"/>
                <w:b/>
                <w:bCs/>
                <w:kern w:val="0"/>
                <w:sz w:val="21"/>
                <w:szCs w:val="21"/>
                <w:lang w:val="en-US" w:eastAsia="zh-CN"/>
              </w:rPr>
              <w:t>达标情况</w:t>
            </w:r>
          </w:p>
        </w:tc>
        <w:tc>
          <w:tcPr>
            <w:tcW w:w="671"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kern w:val="0"/>
                <w:sz w:val="21"/>
                <w:szCs w:val="21"/>
                <w:lang w:val="en-US" w:eastAsia="zh-CN"/>
              </w:rPr>
            </w:pPr>
            <w:r>
              <w:rPr>
                <w:rFonts w:hint="eastAsia" w:cs="Times New Roman"/>
                <w:b/>
                <w:bCs/>
                <w:kern w:val="0"/>
                <w:sz w:val="21"/>
                <w:szCs w:val="21"/>
                <w:lang w:val="en-US" w:eastAsia="zh-CN"/>
              </w:rPr>
              <w:t>达标</w:t>
            </w:r>
          </w:p>
        </w:tc>
        <w:tc>
          <w:tcPr>
            <w:tcW w:w="8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kern w:val="0"/>
                <w:sz w:val="21"/>
                <w:szCs w:val="21"/>
                <w:lang w:val="en-US" w:eastAsia="zh-CN"/>
              </w:rPr>
              <w:t>达标</w:t>
            </w:r>
          </w:p>
        </w:tc>
        <w:tc>
          <w:tcPr>
            <w:tcW w:w="795"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kern w:val="0"/>
                <w:sz w:val="21"/>
                <w:szCs w:val="21"/>
                <w:lang w:val="en-US" w:eastAsia="zh-CN"/>
              </w:rPr>
              <w:t>达标</w:t>
            </w:r>
          </w:p>
        </w:tc>
        <w:tc>
          <w:tcPr>
            <w:tcW w:w="9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eastAsia" w:ascii="Times New Roman" w:hAnsi="Times New Roman" w:eastAsia="宋体" w:cs="Times New Roman"/>
                <w:b/>
                <w:bCs/>
                <w:sz w:val="21"/>
                <w:szCs w:val="21"/>
                <w:lang w:val="en-US" w:eastAsia="zh-CN"/>
              </w:rPr>
            </w:pPr>
            <w:r>
              <w:rPr>
                <w:rFonts w:hint="eastAsia" w:cs="Times New Roman"/>
                <w:b/>
                <w:bCs/>
                <w:kern w:val="0"/>
                <w:sz w:val="21"/>
                <w:szCs w:val="21"/>
                <w:lang w:val="en-US" w:eastAsia="zh-CN"/>
              </w:rPr>
              <w:t>达标</w:t>
            </w:r>
          </w:p>
        </w:tc>
        <w:tc>
          <w:tcPr>
            <w:tcW w:w="724"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sz w:val="21"/>
                <w:szCs w:val="21"/>
                <w:lang w:val="en-US" w:eastAsia="zh-CN"/>
              </w:rPr>
            </w:pPr>
            <w:r>
              <w:rPr>
                <w:rFonts w:hint="eastAsia" w:cs="Times New Roman"/>
                <w:b/>
                <w:bCs/>
                <w:kern w:val="0"/>
                <w:sz w:val="21"/>
                <w:szCs w:val="21"/>
                <w:lang w:val="en-US" w:eastAsia="zh-CN"/>
              </w:rPr>
              <w:t>达标</w:t>
            </w:r>
          </w:p>
        </w:tc>
        <w:tc>
          <w:tcPr>
            <w:tcW w:w="9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eastAsia" w:ascii="Times New Roman" w:hAnsi="Times New Roman" w:cs="Times New Roman"/>
                <w:b/>
                <w:bCs/>
                <w:sz w:val="21"/>
                <w:szCs w:val="21"/>
                <w:lang w:val="en-US" w:eastAsia="zh-CN"/>
              </w:rPr>
            </w:pPr>
            <w:r>
              <w:rPr>
                <w:rFonts w:hint="eastAsia" w:cs="Times New Roman"/>
                <w:b/>
                <w:bCs/>
                <w:kern w:val="0"/>
                <w:sz w:val="21"/>
                <w:szCs w:val="21"/>
                <w:lang w:val="en-US" w:eastAsia="zh-CN"/>
              </w:rPr>
              <w:t>达标</w:t>
            </w:r>
          </w:p>
        </w:tc>
        <w:tc>
          <w:tcPr>
            <w:tcW w:w="716"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cs="Times New Roman"/>
                <w:b/>
                <w:bCs/>
                <w:color w:val="auto"/>
                <w:sz w:val="21"/>
                <w:szCs w:val="21"/>
                <w:lang w:val="en-US" w:eastAsia="zh-CN"/>
              </w:rPr>
            </w:pPr>
            <w:r>
              <w:rPr>
                <w:rFonts w:hint="eastAsia" w:cs="Times New Roman"/>
                <w:b/>
                <w:bCs/>
                <w:kern w:val="0"/>
                <w:sz w:val="21"/>
                <w:szCs w:val="21"/>
                <w:lang w:val="en-US" w:eastAsia="zh-CN"/>
              </w:rPr>
              <w:t>达标</w:t>
            </w:r>
          </w:p>
        </w:tc>
        <w:tc>
          <w:tcPr>
            <w:tcW w:w="9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kern w:val="0"/>
                <w:sz w:val="21"/>
                <w:szCs w:val="21"/>
                <w:lang w:val="en-US" w:eastAsia="zh-CN"/>
              </w:rPr>
              <w:t>达标</w:t>
            </w:r>
          </w:p>
        </w:tc>
      </w:tr>
    </w:tbl>
    <w:p>
      <w:pPr>
        <w:pStyle w:val="2"/>
        <w:spacing w:line="240" w:lineRule="auto"/>
        <w:ind w:left="0" w:leftChars="0" w:firstLine="0" w:firstLineChars="0"/>
        <w:rPr>
          <w:rFonts w:hint="eastAsia"/>
          <w:lang w:val="en-US" w:eastAsia="zh-CN"/>
        </w:rPr>
      </w:pPr>
    </w:p>
    <w:p>
      <w:pPr>
        <w:pStyle w:val="4"/>
        <w:rPr>
          <w:rFonts w:hint="eastAsia"/>
          <w:lang w:val="en-US" w:eastAsia="zh-CN"/>
        </w:rPr>
      </w:pPr>
      <w:bookmarkStart w:id="60" w:name="_Toc18734"/>
      <w:r>
        <w:rPr>
          <w:rFonts w:hint="eastAsia"/>
          <w:lang w:val="en-US" w:eastAsia="zh-CN"/>
        </w:rPr>
        <w:t>7.2 水污染源调查</w:t>
      </w:r>
      <w:bookmarkEnd w:id="60"/>
    </w:p>
    <w:p>
      <w:pPr>
        <w:rPr>
          <w:rFonts w:hint="eastAsia"/>
          <w:lang w:val="en-US" w:eastAsia="zh-CN"/>
        </w:rPr>
      </w:pPr>
      <w:r>
        <w:rPr>
          <w:rFonts w:hint="eastAsia"/>
          <w:lang w:val="en-US" w:eastAsia="zh-CN"/>
        </w:rPr>
        <w:t>根据现场调查，</w:t>
      </w:r>
      <w:r>
        <w:rPr>
          <w:rFonts w:hint="default"/>
          <w:lang w:val="en-US" w:eastAsia="zh-CN"/>
        </w:rPr>
        <w:t>池州市鸡头山钼矿年产</w:t>
      </w:r>
      <w:r>
        <w:rPr>
          <w:rFonts w:hint="eastAsia"/>
          <w:lang w:val="en-US" w:eastAsia="zh-CN"/>
        </w:rPr>
        <w:t>3</w:t>
      </w:r>
      <w:r>
        <w:rPr>
          <w:rFonts w:hint="default"/>
          <w:lang w:val="en-US" w:eastAsia="zh-CN"/>
        </w:rPr>
        <w:t>万吨钼矿采选项目</w:t>
      </w:r>
      <w:r>
        <w:rPr>
          <w:rFonts w:hint="eastAsia"/>
          <w:lang w:val="en-US" w:eastAsia="zh-CN"/>
        </w:rPr>
        <w:t>正常情况下主要水污染源包括：湿式凿岩产生的矿井水及生活污水。</w:t>
      </w:r>
    </w:p>
    <w:p>
      <w:pPr>
        <w:pStyle w:val="4"/>
        <w:rPr>
          <w:rFonts w:hint="eastAsia"/>
          <w:color w:val="auto"/>
          <w:lang w:val="en-US" w:eastAsia="zh-CN"/>
        </w:rPr>
      </w:pPr>
      <w:bookmarkStart w:id="61" w:name="_Toc428"/>
      <w:r>
        <w:rPr>
          <w:rFonts w:hint="eastAsia"/>
          <w:color w:val="auto"/>
          <w:lang w:val="en-US" w:eastAsia="zh-CN"/>
        </w:rPr>
        <w:t>7.3 水污染源监测</w:t>
      </w:r>
      <w:bookmarkEnd w:id="61"/>
    </w:p>
    <w:p>
      <w:pPr>
        <w:pStyle w:val="5"/>
        <w:rPr>
          <w:rFonts w:hint="eastAsia"/>
          <w:color w:val="auto"/>
          <w:lang w:val="en-US" w:eastAsia="zh-CN"/>
        </w:rPr>
      </w:pPr>
      <w:r>
        <w:rPr>
          <w:rFonts w:hint="eastAsia"/>
          <w:color w:val="auto"/>
          <w:lang w:val="en-US" w:eastAsia="zh-CN"/>
        </w:rPr>
        <w:t>7.3.1 监测对象和内容</w:t>
      </w:r>
    </w:p>
    <w:p>
      <w:pPr>
        <w:pStyle w:val="2"/>
        <w:spacing w:line="240" w:lineRule="auto"/>
        <w:ind w:left="0" w:leftChars="0" w:firstLine="0" w:firstLineChars="0"/>
        <w:jc w:val="center"/>
        <w:rPr>
          <w:rFonts w:hint="eastAsia"/>
          <w:color w:val="auto"/>
          <w:lang w:val="en-US" w:eastAsia="zh-CN"/>
        </w:rPr>
      </w:pPr>
      <w:r>
        <w:rPr>
          <w:rFonts w:hint="eastAsia" w:ascii="Times New Roman" w:hAnsi="Times New Roman"/>
          <w:b/>
          <w:bCs/>
          <w:color w:val="auto"/>
          <w:sz w:val="24"/>
          <w:szCs w:val="24"/>
          <w:lang w:val="en-US" w:eastAsia="zh-CN"/>
        </w:rPr>
        <w:t>表</w:t>
      </w:r>
      <w:r>
        <w:rPr>
          <w:rFonts w:hint="eastAsia"/>
          <w:b/>
          <w:bCs/>
          <w:color w:val="auto"/>
          <w:sz w:val="24"/>
          <w:szCs w:val="24"/>
          <w:lang w:val="en-US" w:eastAsia="zh-CN"/>
        </w:rPr>
        <w:t xml:space="preserve">7.3-1 </w:t>
      </w:r>
      <w:r>
        <w:rPr>
          <w:rFonts w:hint="eastAsia" w:ascii="Times New Roman" w:hAnsi="Times New Roman"/>
          <w:b/>
          <w:bCs/>
          <w:color w:val="auto"/>
          <w:sz w:val="24"/>
          <w:szCs w:val="24"/>
          <w:lang w:val="en-US" w:eastAsia="zh-CN"/>
        </w:rPr>
        <w:t>废水监测项目及监测频次</w:t>
      </w:r>
    </w:p>
    <w:tbl>
      <w:tblPr>
        <w:tblStyle w:val="20"/>
        <w:tblW w:w="8636" w:type="dxa"/>
        <w:jc w:val="center"/>
        <w:tblInd w:w="-308"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48"/>
        <w:gridCol w:w="3305"/>
        <w:gridCol w:w="298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1" w:hRule="atLeast"/>
          <w:jc w:val="center"/>
        </w:trPr>
        <w:tc>
          <w:tcPr>
            <w:tcW w:w="2348" w:type="dxa"/>
            <w:tcBorders>
              <w:tl2br w:val="nil"/>
              <w:tr2bl w:val="nil"/>
            </w:tcBorders>
            <w:vAlign w:val="center"/>
          </w:tcPr>
          <w:p>
            <w:pPr>
              <w:numPr>
                <w:ilvl w:val="0"/>
                <w:numId w:val="0"/>
              </w:numPr>
              <w:spacing w:line="240" w:lineRule="auto"/>
              <w:jc w:val="center"/>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监测点位</w:t>
            </w:r>
          </w:p>
        </w:tc>
        <w:tc>
          <w:tcPr>
            <w:tcW w:w="3305" w:type="dxa"/>
            <w:tcBorders>
              <w:tl2br w:val="nil"/>
              <w:tr2bl w:val="nil"/>
            </w:tcBorders>
            <w:vAlign w:val="center"/>
          </w:tcPr>
          <w:p>
            <w:pPr>
              <w:numPr>
                <w:ilvl w:val="0"/>
                <w:numId w:val="0"/>
              </w:numPr>
              <w:spacing w:line="240" w:lineRule="auto"/>
              <w:jc w:val="center"/>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监测项目</w:t>
            </w:r>
          </w:p>
        </w:tc>
        <w:tc>
          <w:tcPr>
            <w:tcW w:w="2983" w:type="dxa"/>
            <w:tcBorders>
              <w:tl2br w:val="nil"/>
              <w:tr2bl w:val="nil"/>
            </w:tcBorders>
            <w:vAlign w:val="center"/>
          </w:tcPr>
          <w:p>
            <w:pPr>
              <w:numPr>
                <w:ilvl w:val="0"/>
                <w:numId w:val="0"/>
              </w:numPr>
              <w:spacing w:line="240" w:lineRule="auto"/>
              <w:jc w:val="center"/>
              <w:rPr>
                <w:rFonts w:hint="eastAsia" w:ascii="Times New Roman" w:hAnsi="Times New Roman"/>
                <w:b/>
                <w:bCs/>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监测频次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17" w:hRule="atLeast"/>
          <w:jc w:val="center"/>
        </w:trPr>
        <w:tc>
          <w:tcPr>
            <w:tcW w:w="2348" w:type="dxa"/>
            <w:tcBorders>
              <w:tl2br w:val="nil"/>
              <w:tr2bl w:val="nil"/>
            </w:tcBorders>
            <w:vAlign w:val="center"/>
          </w:tcPr>
          <w:p>
            <w:pPr>
              <w:numPr>
                <w:ilvl w:val="0"/>
                <w:numId w:val="0"/>
              </w:numPr>
              <w:spacing w:line="240" w:lineRule="auto"/>
              <w:jc w:val="center"/>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矿区沉淀池1#</w:t>
            </w:r>
          </w:p>
        </w:tc>
        <w:tc>
          <w:tcPr>
            <w:tcW w:w="3305" w:type="dxa"/>
            <w:vMerge w:val="restart"/>
            <w:tcBorders>
              <w:tl2br w:val="nil"/>
              <w:tr2bl w:val="nil"/>
            </w:tcBorders>
            <w:vAlign w:val="center"/>
          </w:tcPr>
          <w:p>
            <w:pPr>
              <w:numPr>
                <w:ilvl w:val="0"/>
                <w:numId w:val="0"/>
              </w:numPr>
              <w:spacing w:line="240" w:lineRule="auto"/>
              <w:jc w:val="center"/>
              <w:rPr>
                <w:rFonts w:hint="eastAsia" w:ascii="Times New Roman" w:hAnsi="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pH、COD、NH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vertAlign w:val="baseline"/>
                <w:lang w:val="en-US" w:eastAsia="zh-CN"/>
              </w:rPr>
              <w:t>-N、硫化物、</w:t>
            </w:r>
            <w:r>
              <w:rPr>
                <w:rFonts w:hint="eastAsia" w:cs="Times New Roman"/>
                <w:color w:val="auto"/>
                <w:sz w:val="21"/>
                <w:szCs w:val="21"/>
                <w:vertAlign w:val="baseline"/>
                <w:lang w:val="en-US" w:eastAsia="zh-CN"/>
              </w:rPr>
              <w:t>氟化物、</w:t>
            </w:r>
            <w:r>
              <w:rPr>
                <w:rFonts w:hint="default" w:ascii="Times New Roman" w:hAnsi="Times New Roman" w:cs="Times New Roman"/>
                <w:color w:val="auto"/>
                <w:sz w:val="21"/>
                <w:szCs w:val="21"/>
                <w:vertAlign w:val="baseline"/>
                <w:lang w:val="en-US" w:eastAsia="zh-CN"/>
              </w:rPr>
              <w:t>Cu、Pb、Zn、As、Mo</w:t>
            </w:r>
          </w:p>
        </w:tc>
        <w:tc>
          <w:tcPr>
            <w:tcW w:w="2983" w:type="dxa"/>
            <w:vMerge w:val="restart"/>
            <w:tcBorders>
              <w:tl2br w:val="nil"/>
              <w:tr2bl w:val="nil"/>
            </w:tcBorders>
            <w:vAlign w:val="center"/>
          </w:tcPr>
          <w:p>
            <w:pPr>
              <w:numPr>
                <w:ilvl w:val="0"/>
                <w:numId w:val="0"/>
              </w:numPr>
              <w:spacing w:line="240" w:lineRule="auto"/>
              <w:jc w:val="center"/>
              <w:rPr>
                <w:rFonts w:hint="eastAsia" w:ascii="Times New Roman" w:hAnsi="Times New Roman"/>
                <w:color w:val="auto"/>
                <w:sz w:val="21"/>
                <w:szCs w:val="21"/>
                <w:vertAlign w:val="baseline"/>
                <w:lang w:val="en-US" w:eastAsia="zh-CN"/>
              </w:rPr>
            </w:pPr>
            <w:r>
              <w:rPr>
                <w:rFonts w:hint="eastAsia" w:ascii="Times New Roman" w:hAnsi="Times New Roman"/>
                <w:color w:val="auto"/>
                <w:sz w:val="21"/>
                <w:szCs w:val="21"/>
                <w:vertAlign w:val="baseline"/>
                <w:lang w:val="en-US" w:eastAsia="zh-CN"/>
              </w:rPr>
              <w:t>监测2天，</w:t>
            </w:r>
            <w:r>
              <w:rPr>
                <w:rFonts w:hint="eastAsia"/>
                <w:color w:val="auto"/>
                <w:sz w:val="21"/>
                <w:szCs w:val="21"/>
                <w:vertAlign w:val="baseline"/>
                <w:lang w:val="en-US" w:eastAsia="zh-CN"/>
              </w:rPr>
              <w:t>每天4次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17" w:hRule="atLeast"/>
          <w:jc w:val="center"/>
        </w:trPr>
        <w:tc>
          <w:tcPr>
            <w:tcW w:w="2348" w:type="dxa"/>
            <w:tcBorders>
              <w:tl2br w:val="nil"/>
              <w:tr2bl w:val="nil"/>
            </w:tcBorders>
            <w:vAlign w:val="center"/>
          </w:tcPr>
          <w:p>
            <w:pPr>
              <w:numPr>
                <w:ilvl w:val="0"/>
                <w:numId w:val="0"/>
              </w:numPr>
              <w:spacing w:line="240" w:lineRule="auto"/>
              <w:jc w:val="center"/>
              <w:rPr>
                <w:rFonts w:hint="eastAsia" w:ascii="Times New Roman" w:hAnsi="Times New Roman"/>
                <w:color w:val="auto"/>
                <w:sz w:val="21"/>
                <w:szCs w:val="21"/>
                <w:vertAlign w:val="baseline"/>
                <w:lang w:val="en-US" w:eastAsia="zh-CN"/>
              </w:rPr>
            </w:pPr>
            <w:r>
              <w:rPr>
                <w:rFonts w:hint="eastAsia"/>
                <w:color w:val="auto"/>
                <w:sz w:val="21"/>
                <w:szCs w:val="21"/>
                <w:vertAlign w:val="baseline"/>
                <w:lang w:val="en-US" w:eastAsia="zh-CN"/>
              </w:rPr>
              <w:t>矿区沉淀池2#</w:t>
            </w:r>
          </w:p>
        </w:tc>
        <w:tc>
          <w:tcPr>
            <w:tcW w:w="3305" w:type="dxa"/>
            <w:vMerge w:val="continue"/>
            <w:tcBorders>
              <w:tl2br w:val="nil"/>
              <w:tr2bl w:val="nil"/>
            </w:tcBorders>
            <w:vAlign w:val="center"/>
          </w:tcPr>
          <w:p>
            <w:pPr>
              <w:numPr>
                <w:ilvl w:val="0"/>
                <w:numId w:val="0"/>
              </w:numPr>
              <w:spacing w:line="240" w:lineRule="auto"/>
              <w:jc w:val="center"/>
              <w:rPr>
                <w:rFonts w:hint="eastAsia" w:ascii="Times New Roman" w:hAnsi="Times New Roman"/>
                <w:color w:val="auto"/>
                <w:sz w:val="21"/>
                <w:szCs w:val="21"/>
                <w:vertAlign w:val="baseline"/>
                <w:lang w:val="en-US" w:eastAsia="zh-CN"/>
              </w:rPr>
            </w:pPr>
          </w:p>
        </w:tc>
        <w:tc>
          <w:tcPr>
            <w:tcW w:w="2983" w:type="dxa"/>
            <w:vMerge w:val="continue"/>
            <w:tcBorders>
              <w:tl2br w:val="nil"/>
              <w:tr2bl w:val="nil"/>
            </w:tcBorders>
            <w:vAlign w:val="center"/>
          </w:tcPr>
          <w:p>
            <w:pPr>
              <w:numPr>
                <w:ilvl w:val="0"/>
                <w:numId w:val="0"/>
              </w:numPr>
              <w:spacing w:line="240" w:lineRule="auto"/>
              <w:jc w:val="center"/>
              <w:rPr>
                <w:rFonts w:hint="eastAsia" w:ascii="Times New Roman" w:hAnsi="Times New Roman"/>
                <w:color w:val="auto"/>
                <w:sz w:val="21"/>
                <w:szCs w:val="21"/>
                <w:vertAlign w:val="baseline"/>
                <w:lang w:val="en-US" w:eastAsia="zh-CN"/>
              </w:rPr>
            </w:pPr>
          </w:p>
        </w:tc>
      </w:tr>
    </w:tbl>
    <w:p>
      <w:pPr>
        <w:spacing w:line="240" w:lineRule="auto"/>
        <w:ind w:left="0" w:leftChars="0" w:firstLine="0" w:firstLineChars="0"/>
        <w:rPr>
          <w:rFonts w:hint="eastAsia"/>
          <w:b/>
          <w:bCs/>
          <w:color w:val="auto"/>
          <w:sz w:val="21"/>
          <w:szCs w:val="21"/>
          <w:lang w:val="en-US" w:eastAsia="zh-CN"/>
        </w:rPr>
      </w:pPr>
      <w:r>
        <w:rPr>
          <w:rFonts w:hint="eastAsia"/>
          <w:b/>
          <w:bCs/>
          <w:color w:val="auto"/>
          <w:sz w:val="21"/>
          <w:szCs w:val="21"/>
          <w:lang w:val="en-US" w:eastAsia="zh-CN"/>
        </w:rPr>
        <w:t>注：沉淀池3#为空池，不具备采样条件，故未对其进行监测。</w:t>
      </w:r>
    </w:p>
    <w:p>
      <w:pPr>
        <w:pStyle w:val="16"/>
        <w:ind w:left="0" w:leftChars="0" w:firstLine="0" w:firstLineChars="0"/>
        <w:rPr>
          <w:rFonts w:hint="eastAsia"/>
          <w:color w:val="FF0000"/>
          <w:lang w:val="en-US" w:eastAsia="zh-CN"/>
        </w:rPr>
      </w:pPr>
    </w:p>
    <w:p>
      <w:pPr>
        <w:pStyle w:val="5"/>
        <w:rPr>
          <w:rFonts w:hint="eastAsia"/>
          <w:color w:val="FF0000"/>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26" w:charSpace="0"/>
        </w:sectPr>
      </w:pPr>
    </w:p>
    <w:p>
      <w:pPr>
        <w:pStyle w:val="5"/>
        <w:rPr>
          <w:rFonts w:hint="eastAsia"/>
          <w:color w:val="auto"/>
          <w:lang w:val="en-US" w:eastAsia="zh-CN"/>
        </w:rPr>
      </w:pPr>
      <w:r>
        <w:rPr>
          <w:rFonts w:hint="eastAsia"/>
          <w:color w:val="auto"/>
          <w:lang w:val="en-US" w:eastAsia="zh-CN"/>
        </w:rPr>
        <w:t>7.3.2 监测结果与分析</w:t>
      </w:r>
    </w:p>
    <w:p>
      <w:pPr>
        <w:pStyle w:val="2"/>
        <w:spacing w:line="240" w:lineRule="auto"/>
        <w:jc w:val="center"/>
        <w:rPr>
          <w:rFonts w:hint="default" w:ascii="Times New Roman" w:hAnsi="Times New Roman" w:eastAsia="宋体" w:cs="Times New Roman"/>
          <w:b w:val="0"/>
          <w:bCs w:val="0"/>
          <w:color w:val="FF0000"/>
          <w:sz w:val="24"/>
          <w:szCs w:val="24"/>
          <w:lang w:val="en-US" w:eastAsia="zh-CN"/>
        </w:rPr>
      </w:pPr>
      <w:r>
        <w:rPr>
          <w:rFonts w:hint="eastAsia"/>
          <w:b/>
          <w:bCs/>
          <w:color w:val="auto"/>
          <w:sz w:val="24"/>
          <w:szCs w:val="24"/>
          <w:lang w:val="en-US" w:eastAsia="zh-CN"/>
        </w:rPr>
        <w:t xml:space="preserve">                               </w:t>
      </w:r>
      <w:r>
        <w:rPr>
          <w:rFonts w:hint="eastAsia" w:ascii="Times New Roman" w:hAnsi="Times New Roman"/>
          <w:b/>
          <w:bCs/>
          <w:color w:val="auto"/>
          <w:sz w:val="24"/>
          <w:szCs w:val="24"/>
          <w:lang w:val="en-US" w:eastAsia="zh-CN"/>
        </w:rPr>
        <w:t>表</w:t>
      </w:r>
      <w:r>
        <w:rPr>
          <w:rFonts w:hint="eastAsia"/>
          <w:b/>
          <w:bCs/>
          <w:color w:val="auto"/>
          <w:sz w:val="24"/>
          <w:szCs w:val="24"/>
          <w:lang w:val="en-US" w:eastAsia="zh-CN"/>
        </w:rPr>
        <w:t>7.3-2</w:t>
      </w:r>
      <w:r>
        <w:rPr>
          <w:rFonts w:hint="eastAsia" w:ascii="Times New Roman" w:hAnsi="Times New Roman"/>
          <w:b/>
          <w:bCs/>
          <w:color w:val="auto"/>
          <w:sz w:val="24"/>
          <w:szCs w:val="24"/>
          <w:lang w:val="en-US" w:eastAsia="zh-CN"/>
        </w:rPr>
        <w:t xml:space="preserve"> 废水监测结果表   </w:t>
      </w:r>
      <w:r>
        <w:rPr>
          <w:rFonts w:hint="eastAsia"/>
          <w:b/>
          <w:bCs/>
          <w:color w:val="FF0000"/>
          <w:sz w:val="24"/>
          <w:szCs w:val="24"/>
          <w:lang w:val="en-US" w:eastAsia="zh-CN"/>
        </w:rPr>
        <w:t xml:space="preserve"> </w:t>
      </w:r>
      <w:r>
        <w:rPr>
          <w:rFonts w:hint="eastAsia" w:ascii="Times New Roman" w:hAnsi="Times New Roman"/>
          <w:b/>
          <w:bCs/>
          <w:color w:val="FF0000"/>
          <w:sz w:val="24"/>
          <w:szCs w:val="24"/>
          <w:lang w:val="en-US" w:eastAsia="zh-CN"/>
        </w:rPr>
        <w:t xml:space="preserve"> </w:t>
      </w:r>
      <w:r>
        <w:rPr>
          <w:rFonts w:hint="default" w:ascii="Times New Roman" w:hAnsi="Times New Roman" w:eastAsia="宋体" w:cs="Times New Roman"/>
          <w:color w:val="auto"/>
          <w:sz w:val="21"/>
          <w:szCs w:val="21"/>
        </w:rPr>
        <w:t xml:space="preserve"> (单位：</w:t>
      </w:r>
      <w:r>
        <w:rPr>
          <w:rFonts w:hint="default" w:ascii="Times New Roman" w:hAnsi="Times New Roman" w:eastAsia="宋体" w:cs="Times New Roman"/>
          <w:color w:val="auto"/>
          <w:sz w:val="21"/>
          <w:szCs w:val="21"/>
          <w:lang w:val="en-US" w:eastAsia="zh-CN"/>
        </w:rPr>
        <w:t>除注明外，其它均为</w:t>
      </w:r>
      <w:r>
        <w:rPr>
          <w:rFonts w:hint="default" w:ascii="Times New Roman" w:hAnsi="Times New Roman" w:eastAsia="宋体" w:cs="Times New Roman"/>
          <w:color w:val="auto"/>
          <w:sz w:val="21"/>
          <w:szCs w:val="21"/>
        </w:rPr>
        <w:t>mg/L，pH无量纲)</w:t>
      </w:r>
    </w:p>
    <w:tbl>
      <w:tblPr>
        <w:tblStyle w:val="19"/>
        <w:tblW w:w="14173"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1245"/>
        <w:gridCol w:w="1036"/>
        <w:gridCol w:w="1302"/>
        <w:gridCol w:w="1169"/>
        <w:gridCol w:w="1169"/>
        <w:gridCol w:w="1169"/>
        <w:gridCol w:w="1169"/>
        <w:gridCol w:w="1169"/>
        <w:gridCol w:w="1169"/>
        <w:gridCol w:w="1169"/>
        <w:gridCol w:w="117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37" w:type="dxa"/>
            <w:tcBorders>
              <w:tl2br w:val="nil"/>
              <w:tr2bl w:val="nil"/>
            </w:tcBorders>
            <w:vAlign w:val="center"/>
          </w:tcPr>
          <w:p>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监测断面</w:t>
            </w:r>
          </w:p>
        </w:tc>
        <w:tc>
          <w:tcPr>
            <w:tcW w:w="1245"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采样日期</w:t>
            </w:r>
          </w:p>
        </w:tc>
        <w:tc>
          <w:tcPr>
            <w:tcW w:w="1036"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pH</w:t>
            </w:r>
          </w:p>
        </w:tc>
        <w:tc>
          <w:tcPr>
            <w:tcW w:w="130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化学需氧量</w:t>
            </w:r>
          </w:p>
        </w:tc>
        <w:tc>
          <w:tcPr>
            <w:tcW w:w="1169"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氨氮</w:t>
            </w:r>
          </w:p>
        </w:tc>
        <w:tc>
          <w:tcPr>
            <w:tcW w:w="1169"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硫化物</w:t>
            </w:r>
          </w:p>
        </w:tc>
        <w:tc>
          <w:tcPr>
            <w:tcW w:w="1169"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铜</w:t>
            </w:r>
          </w:p>
        </w:tc>
        <w:tc>
          <w:tcPr>
            <w:tcW w:w="1169"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铅</w:t>
            </w:r>
          </w:p>
        </w:tc>
        <w:tc>
          <w:tcPr>
            <w:tcW w:w="1169"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锌</w:t>
            </w:r>
          </w:p>
        </w:tc>
        <w:tc>
          <w:tcPr>
            <w:tcW w:w="1169"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highlight w:val="yellow"/>
                <w:lang w:val="en-US" w:eastAsia="zh-CN"/>
              </w:rPr>
            </w:pPr>
            <w:r>
              <w:rPr>
                <w:rFonts w:hint="eastAsia" w:ascii="Times New Roman" w:hAnsi="Times New Roman" w:eastAsia="宋体" w:cs="Times New Roman"/>
                <w:b/>
                <w:bCs/>
                <w:sz w:val="21"/>
                <w:szCs w:val="21"/>
                <w:highlight w:val="yellow"/>
                <w:lang w:val="en-US" w:eastAsia="zh-CN"/>
              </w:rPr>
              <w:t>砷</w:t>
            </w:r>
          </w:p>
        </w:tc>
        <w:tc>
          <w:tcPr>
            <w:tcW w:w="1169"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钼</w:t>
            </w:r>
            <w:r>
              <w:rPr>
                <w:rFonts w:hint="eastAsia" w:ascii="Times New Roman" w:hAnsi="Times New Roman" w:cs="Times New Roman"/>
                <w:b/>
                <w:bCs/>
                <w:kern w:val="0"/>
                <w:sz w:val="21"/>
                <w:szCs w:val="21"/>
                <w:lang w:eastAsia="zh-CN"/>
              </w:rPr>
              <w:t>（</w:t>
            </w:r>
            <w:r>
              <w:rPr>
                <w:rFonts w:hint="default" w:ascii="Times New Roman" w:hAnsi="Times New Roman" w:cs="Times New Roman"/>
                <w:b/>
                <w:bCs/>
                <w:sz w:val="21"/>
                <w:szCs w:val="21"/>
              </w:rPr>
              <w:t>μg/L</w:t>
            </w:r>
            <w:r>
              <w:rPr>
                <w:rFonts w:hint="eastAsia" w:ascii="Times New Roman" w:hAnsi="Times New Roman" w:cs="Times New Roman"/>
                <w:b/>
                <w:bCs/>
                <w:kern w:val="0"/>
                <w:sz w:val="21"/>
                <w:szCs w:val="21"/>
                <w:lang w:eastAsia="zh-CN"/>
              </w:rPr>
              <w:t>）</w:t>
            </w:r>
          </w:p>
        </w:tc>
        <w:tc>
          <w:tcPr>
            <w:tcW w:w="117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氟化物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W1沉淀池</w:t>
            </w:r>
          </w:p>
        </w:tc>
        <w:tc>
          <w:tcPr>
            <w:tcW w:w="124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2017.11.24</w:t>
            </w:r>
          </w:p>
        </w:tc>
        <w:tc>
          <w:tcPr>
            <w:tcW w:w="1036" w:type="dxa"/>
            <w:tcBorders>
              <w:tl2br w:val="nil"/>
              <w:tr2bl w:val="nil"/>
            </w:tcBorders>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8.49</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13</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0.202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highlight w:val="yellow"/>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13</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kern w:val="0"/>
                <w:sz w:val="21"/>
                <w:szCs w:val="21"/>
                <w:lang w:val="en-US" w:eastAsia="zh-CN" w:bidi="ar"/>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000000"/>
                <w:kern w:val="0"/>
                <w:sz w:val="21"/>
                <w:szCs w:val="21"/>
                <w:u w:val="none"/>
                <w:lang w:val="en-US" w:eastAsia="zh-CN" w:bidi="ar"/>
              </w:rPr>
              <w:t>0.133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8.52</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0.214</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yellow"/>
                <w:lang w:val="en-US" w:eastAsia="zh-CN"/>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11</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0.130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sz w:val="21"/>
                <w:szCs w:val="21"/>
              </w:rPr>
            </w:pPr>
          </w:p>
        </w:tc>
        <w:tc>
          <w:tcPr>
            <w:tcW w:w="124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p>
        </w:tc>
        <w:tc>
          <w:tcPr>
            <w:tcW w:w="1036" w:type="dxa"/>
            <w:tcBorders>
              <w:tl2br w:val="nil"/>
              <w:tr2bl w:val="nil"/>
            </w:tcBorders>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8.47</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18</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0.220</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highlight w:val="yellow"/>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000000"/>
                <w:kern w:val="0"/>
                <w:sz w:val="21"/>
                <w:szCs w:val="21"/>
                <w:u w:val="none"/>
                <w:lang w:val="en-US" w:eastAsia="zh-CN" w:bidi="ar"/>
              </w:rPr>
              <w:t>0.122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8.51</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17</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0.199</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yellow"/>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0.127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Times New Roman" w:hAnsi="Times New Roman" w:eastAsia="宋体" w:cs="Times New Roman"/>
                <w:sz w:val="21"/>
                <w:szCs w:val="21"/>
                <w:lang w:val="en-US" w:eastAsia="zh-CN"/>
              </w:rPr>
            </w:pPr>
          </w:p>
        </w:tc>
        <w:tc>
          <w:tcPr>
            <w:tcW w:w="124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2017.11.25</w:t>
            </w:r>
          </w:p>
        </w:tc>
        <w:tc>
          <w:tcPr>
            <w:tcW w:w="1036" w:type="dxa"/>
            <w:tcBorders>
              <w:tl2br w:val="nil"/>
              <w:tr2bl w:val="nil"/>
            </w:tcBorders>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8.42</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0.171</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highlight w:val="yellow"/>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17</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000000"/>
                <w:kern w:val="0"/>
                <w:sz w:val="21"/>
                <w:szCs w:val="21"/>
                <w:u w:val="none"/>
                <w:lang w:val="en-US" w:eastAsia="zh-CN" w:bidi="ar"/>
              </w:rPr>
              <w:t>0.126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8.47</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17</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0.186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yellow"/>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0.134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8.53</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16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0.178</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yellow"/>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0.137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8.49</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17</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0.194</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yellow"/>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13</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0.140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eastAsia="宋体"/>
                <w:sz w:val="21"/>
                <w:szCs w:val="21"/>
                <w:lang w:val="en-US" w:eastAsia="zh-CN"/>
              </w:rPr>
            </w:pPr>
            <w:r>
              <w:rPr>
                <w:rFonts w:hint="eastAsia"/>
                <w:sz w:val="21"/>
                <w:szCs w:val="21"/>
                <w:lang w:val="en-US" w:eastAsia="zh-CN"/>
              </w:rPr>
              <w:t>W2沉淀池</w:t>
            </w:r>
          </w:p>
        </w:tc>
        <w:tc>
          <w:tcPr>
            <w:tcW w:w="124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2017.11.24</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8.42</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0.414</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8.51</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0.400</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14</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8.50</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0.410</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13</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0.118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8.49</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0.419</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2017.11.25</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8.43</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0.363</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11</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8.45</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0.369</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8.47</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0.386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14</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sz w:val="21"/>
                <w:szCs w:val="21"/>
              </w:rPr>
            </w:pPr>
          </w:p>
        </w:tc>
        <w:tc>
          <w:tcPr>
            <w:tcW w:w="124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rPr>
            </w:pP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8.48</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14</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0.374</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&lt;0.005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&lt;0.2</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&lt;</w:t>
            </w:r>
            <w:r>
              <w:rPr>
                <w:rFonts w:hint="default" w:ascii="Times New Roman" w:hAnsi="Times New Roman" w:cs="Times New Roman"/>
                <w:sz w:val="21"/>
                <w:szCs w:val="21"/>
              </w:rPr>
              <w:t>0.05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yellow"/>
                <w:u w:val="none"/>
                <w:lang w:val="en-US" w:eastAsia="zh-CN" w:bidi="ar"/>
              </w:rPr>
            </w:pPr>
            <w:r>
              <w:rPr>
                <w:rFonts w:hint="eastAsia" w:cs="Times New Roman"/>
                <w:i w:val="0"/>
                <w:color w:val="000000"/>
                <w:kern w:val="0"/>
                <w:sz w:val="21"/>
                <w:szCs w:val="21"/>
                <w:highlight w:val="yellow"/>
                <w:u w:val="none"/>
                <w:lang w:val="en-US" w:eastAsia="zh-CN" w:bidi="ar"/>
              </w:rPr>
              <w:t>0.00</w:t>
            </w:r>
            <w:r>
              <w:rPr>
                <w:rFonts w:hint="default" w:ascii="Times New Roman" w:hAnsi="Times New Roman" w:eastAsia="宋体" w:cs="Times New Roman"/>
                <w:i w:val="0"/>
                <w:color w:val="000000"/>
                <w:kern w:val="0"/>
                <w:sz w:val="21"/>
                <w:szCs w:val="21"/>
                <w:highlight w:val="yellow"/>
                <w:u w:val="none"/>
                <w:lang w:val="en-US" w:eastAsia="zh-CN" w:bidi="ar"/>
              </w:rPr>
              <w:t>16</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&lt;0.06</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0.126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482"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b/>
                <w:bCs/>
                <w:color w:val="auto"/>
                <w:sz w:val="21"/>
                <w:szCs w:val="21"/>
                <w:lang w:eastAsia="zh-CN"/>
              </w:rPr>
            </w:pPr>
            <w:r>
              <w:rPr>
                <w:rFonts w:hint="eastAsia" w:ascii="Times New Roman" w:hAnsi="Times New Roman" w:cs="Times New Roman"/>
                <w:b/>
                <w:bCs/>
                <w:color w:val="auto"/>
                <w:sz w:val="21"/>
                <w:szCs w:val="21"/>
                <w:lang w:eastAsia="zh-CN"/>
              </w:rPr>
              <w:t>标准值</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6~9</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cs="Times New Roman"/>
                <w:b/>
                <w:bCs/>
                <w:i w:val="0"/>
                <w:color w:val="auto"/>
                <w:kern w:val="0"/>
                <w:sz w:val="21"/>
                <w:szCs w:val="21"/>
                <w:u w:val="none"/>
                <w:lang w:val="en-US" w:eastAsia="zh-CN" w:bidi="ar"/>
              </w:rPr>
              <w:t>100</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cs="Times New Roman"/>
                <w:b/>
                <w:bCs/>
                <w:i w:val="0"/>
                <w:color w:val="auto"/>
                <w:kern w:val="0"/>
                <w:sz w:val="21"/>
                <w:szCs w:val="21"/>
                <w:u w:val="none"/>
                <w:lang w:val="en-US" w:eastAsia="zh-CN" w:bidi="ar"/>
              </w:rPr>
              <w:t>15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1.0</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1.0</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2.0</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highlight w:val="yellow"/>
                <w:u w:val="none"/>
                <w:lang w:val="en-US" w:eastAsia="zh-CN" w:bidi="ar"/>
              </w:rPr>
            </w:pPr>
            <w:r>
              <w:rPr>
                <w:rFonts w:hint="eastAsia" w:cs="Times New Roman"/>
                <w:b/>
                <w:bCs/>
                <w:i w:val="0"/>
                <w:color w:val="auto"/>
                <w:kern w:val="0"/>
                <w:sz w:val="21"/>
                <w:szCs w:val="21"/>
                <w:highlight w:val="yellow"/>
                <w:u w:val="none"/>
                <w:lang w:val="en-US" w:eastAsia="zh-CN" w:bidi="ar"/>
              </w:rPr>
              <w:t>0.5</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cs="Times New Roman"/>
                <w:b/>
                <w:bCs/>
                <w:i w:val="0"/>
                <w:color w:val="auto"/>
                <w:kern w:val="0"/>
                <w:sz w:val="21"/>
                <w:szCs w:val="21"/>
                <w:u w:val="none"/>
                <w:lang w:val="en-US" w:eastAsia="zh-CN" w:bidi="ar"/>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482"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b/>
                <w:bCs/>
                <w:color w:val="auto"/>
                <w:sz w:val="21"/>
                <w:szCs w:val="21"/>
                <w:lang w:eastAsia="zh-CN"/>
              </w:rPr>
            </w:pPr>
            <w:r>
              <w:rPr>
                <w:rFonts w:hint="eastAsia" w:ascii="Times New Roman" w:hAnsi="Times New Roman" w:cs="Times New Roman"/>
                <w:b/>
                <w:bCs/>
                <w:color w:val="auto"/>
                <w:sz w:val="21"/>
                <w:szCs w:val="21"/>
                <w:lang w:eastAsia="zh-CN"/>
              </w:rPr>
              <w:t>达标情况</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达标</w:t>
            </w:r>
          </w:p>
        </w:tc>
        <w:tc>
          <w:tcPr>
            <w:tcW w:w="13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cs="Times New Roman"/>
                <w:b/>
                <w:bCs/>
                <w:color w:val="auto"/>
                <w:sz w:val="21"/>
                <w:szCs w:val="21"/>
                <w:lang w:val="en-US" w:eastAsia="zh-CN"/>
              </w:rPr>
              <w:t>达标</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cs="Times New Roman"/>
                <w:b/>
                <w:bCs/>
                <w:color w:val="auto"/>
                <w:sz w:val="21"/>
                <w:szCs w:val="21"/>
                <w:lang w:val="en-US" w:eastAsia="zh-CN"/>
              </w:rPr>
              <w:t>达标</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达标</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达标</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达标</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达标</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highlight w:val="yellow"/>
                <w:u w:val="none"/>
                <w:lang w:val="en-US" w:eastAsia="zh-CN" w:bidi="ar"/>
              </w:rPr>
            </w:pPr>
            <w:r>
              <w:rPr>
                <w:rFonts w:hint="eastAsia" w:cs="Times New Roman"/>
                <w:b/>
                <w:bCs/>
                <w:color w:val="auto"/>
                <w:sz w:val="21"/>
                <w:szCs w:val="21"/>
                <w:highlight w:val="yellow"/>
                <w:lang w:val="en-US" w:eastAsia="zh-CN"/>
              </w:rPr>
              <w:t>达标</w:t>
            </w:r>
          </w:p>
        </w:tc>
        <w:tc>
          <w:tcPr>
            <w:tcW w:w="11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eastAsia"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pacing w:line="240" w:lineRule="auto"/>
              <w:ind w:left="0" w:leftChars="0" w:right="0" w:rightChars="0" w:firstLine="0" w:firstLineChars="0"/>
              <w:jc w:val="center"/>
              <w:textAlignment w:val="center"/>
              <w:outlineLvl w:val="9"/>
              <w:rPr>
                <w:rFonts w:hint="default" w:ascii="Times New Roman" w:hAnsi="Times New Roman" w:eastAsia="宋体" w:cs="Times New Roman"/>
                <w:b/>
                <w:bCs/>
                <w:i w:val="0"/>
                <w:color w:val="auto"/>
                <w:kern w:val="0"/>
                <w:sz w:val="21"/>
                <w:szCs w:val="21"/>
                <w:u w:val="none"/>
                <w:lang w:val="en-US" w:eastAsia="zh-CN" w:bidi="ar"/>
              </w:rPr>
            </w:pPr>
            <w:r>
              <w:rPr>
                <w:rFonts w:hint="eastAsia" w:cs="Times New Roman"/>
                <w:b/>
                <w:bCs/>
                <w:color w:val="auto"/>
                <w:sz w:val="21"/>
                <w:szCs w:val="21"/>
                <w:lang w:val="en-US" w:eastAsia="zh-CN"/>
              </w:rPr>
              <w:t>达标</w:t>
            </w:r>
          </w:p>
        </w:tc>
      </w:tr>
    </w:tbl>
    <w:p>
      <w:pPr>
        <w:pStyle w:val="2"/>
        <w:ind w:left="0" w:leftChars="0" w:firstLine="0" w:firstLineChars="0"/>
        <w:rPr>
          <w:rFonts w:hint="eastAsia"/>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numberInDash"/>
          <w:cols w:space="0" w:num="1"/>
          <w:rtlGutter w:val="0"/>
          <w:docGrid w:type="lines" w:linePitch="332" w:charSpace="0"/>
        </w:sectPr>
      </w:pPr>
    </w:p>
    <w:p>
      <w:pPr>
        <w:pStyle w:val="4"/>
        <w:rPr>
          <w:rFonts w:hint="eastAsia"/>
          <w:lang w:val="en-US" w:eastAsia="zh-CN"/>
        </w:rPr>
      </w:pPr>
      <w:bookmarkStart w:id="62" w:name="_Toc17037"/>
      <w:r>
        <w:rPr>
          <w:rFonts w:hint="eastAsia"/>
          <w:lang w:val="en-US" w:eastAsia="zh-CN"/>
        </w:rPr>
        <w:t>7.4 废水监测分析</w:t>
      </w:r>
      <w:bookmarkEnd w:id="62"/>
    </w:p>
    <w:p>
      <w:pPr>
        <w:rPr>
          <w:rFonts w:hint="eastAsia"/>
          <w:lang w:val="en-US" w:eastAsia="zh-CN"/>
        </w:rPr>
      </w:pPr>
      <w:r>
        <w:rPr>
          <w:rFonts w:hint="eastAsia"/>
          <w:lang w:val="en-US" w:eastAsia="zh-CN"/>
        </w:rPr>
        <w:t>水样的采集、运输、保存、实验室分析和数据计算的全过程均照《地表水和废水监测技术规范》（HJ/T 91-2002）的要求进行。即做到：所以监测人员持证上岗，监测仪器设备经计量检定合格并在有效期内。采样时每个环节设专人负责，各点各项测试时，加测10%以上平行样，10%密码样，监测数据按规定进行处理，并经过三级审核。</w:t>
      </w:r>
    </w:p>
    <w:p>
      <w:pPr>
        <w:pStyle w:val="4"/>
        <w:rPr>
          <w:rFonts w:hint="eastAsia"/>
          <w:color w:val="auto"/>
          <w:lang w:val="en-US" w:eastAsia="zh-CN"/>
        </w:rPr>
      </w:pPr>
      <w:bookmarkStart w:id="63" w:name="_Toc27208"/>
      <w:r>
        <w:rPr>
          <w:rFonts w:hint="eastAsia"/>
          <w:color w:val="auto"/>
          <w:lang w:val="en-US" w:eastAsia="zh-CN"/>
        </w:rPr>
        <w:t>7.5 措施有效性分析</w:t>
      </w:r>
      <w:bookmarkEnd w:id="63"/>
    </w:p>
    <w:p>
      <w:pPr>
        <w:rPr>
          <w:rFonts w:hint="eastAsia"/>
          <w:lang w:val="en-US" w:eastAsia="zh-CN"/>
        </w:rPr>
      </w:pPr>
      <w:r>
        <w:rPr>
          <w:rFonts w:hint="eastAsia"/>
          <w:lang w:val="en-US" w:eastAsia="zh-CN"/>
        </w:rPr>
        <w:t>根据检测报告的监测结果及现场调查可知：矿区采取的水污染防治措施效果良好。</w:t>
      </w:r>
    </w:p>
    <w:p>
      <w:pPr>
        <w:rPr>
          <w:rFonts w:hint="eastAsia"/>
          <w:lang w:val="en-US" w:eastAsia="zh-CN"/>
        </w:rPr>
      </w:pPr>
      <w:r>
        <w:rPr>
          <w:rFonts w:hint="eastAsia"/>
          <w:lang w:val="en-US" w:eastAsia="zh-CN"/>
        </w:rPr>
        <w:t>项目工业场地淋溶水经专门的沟渠送至沉淀池处理后回用，生活污水经化粪池处理后用于周边绿化。</w:t>
      </w:r>
    </w:p>
    <w:p>
      <w:pPr>
        <w:rPr>
          <w:rFonts w:hint="eastAsia"/>
          <w:lang w:val="en-US" w:eastAsia="zh-CN"/>
        </w:rPr>
      </w:pPr>
      <w:r>
        <w:rPr>
          <w:rFonts w:hint="eastAsia"/>
          <w:lang w:val="en-US" w:eastAsia="zh-CN"/>
        </w:rPr>
        <w:t>项目不设置废矿石堆场，废矿石不出地面，不进地表，矿区设置挡土墙及截流沟，大大减少了工业场地淋溶水的产生和对周边地表、地下水环境的影响。</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2564765" cy="3419475"/>
                  <wp:effectExtent l="0" t="0" r="6985" b="9525"/>
                  <wp:docPr id="89" name="图片 89" descr="1FF751122782DDE9D659AD53DDD477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FF751122782DDE9D659AD53DDD477B7"/>
                          <pic:cNvPicPr>
                            <a:picLocks noChangeAspect="1"/>
                          </pic:cNvPicPr>
                        </pic:nvPicPr>
                        <pic:blipFill>
                          <a:blip r:embed="rId41"/>
                          <a:stretch>
                            <a:fillRect/>
                          </a:stretch>
                        </pic:blipFill>
                        <pic:spPr>
                          <a:xfrm>
                            <a:off x="0" y="0"/>
                            <a:ext cx="2564765" cy="3419475"/>
                          </a:xfrm>
                          <a:prstGeom prst="rect">
                            <a:avLst/>
                          </a:prstGeom>
                        </pic:spPr>
                      </pic:pic>
                    </a:graphicData>
                  </a:graphic>
                </wp:inline>
              </w:drawing>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2564765" cy="3419475"/>
                  <wp:effectExtent l="0" t="0" r="6985" b="9525"/>
                  <wp:docPr id="93" name="图片 93" descr="0C6963B261CA966BD44A0DA1A8271B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C6963B261CA966BD44A0DA1A8271BB1"/>
                          <pic:cNvPicPr>
                            <a:picLocks noChangeAspect="1"/>
                          </pic:cNvPicPr>
                        </pic:nvPicPr>
                        <pic:blipFill>
                          <a:blip r:embed="rId42"/>
                          <a:stretch>
                            <a:fillRect/>
                          </a:stretch>
                        </pic:blipFill>
                        <pic:spPr>
                          <a:xfrm>
                            <a:off x="0" y="0"/>
                            <a:ext cx="2564765" cy="34194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8"/>
                <w:szCs w:val="28"/>
                <w:vertAlign w:val="baseline"/>
                <w:lang w:val="en-US" w:eastAsia="zh-CN"/>
              </w:rPr>
            </w:pPr>
            <w:r>
              <w:rPr>
                <w:rFonts w:hint="eastAsia"/>
                <w:b/>
                <w:bCs/>
                <w:sz w:val="28"/>
                <w:szCs w:val="28"/>
                <w:vertAlign w:val="baseline"/>
                <w:lang w:val="en-US" w:eastAsia="zh-CN"/>
              </w:rPr>
              <w:t>截流沟</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8"/>
                <w:szCs w:val="28"/>
                <w:vertAlign w:val="baseline"/>
                <w:lang w:val="en-US" w:eastAsia="zh-CN"/>
              </w:rPr>
            </w:pPr>
            <w:r>
              <w:rPr>
                <w:rFonts w:hint="eastAsia"/>
                <w:b/>
                <w:bCs/>
                <w:sz w:val="28"/>
                <w:szCs w:val="28"/>
                <w:vertAlign w:val="baseline"/>
                <w:lang w:val="en-US" w:eastAsia="zh-CN"/>
              </w:rPr>
              <w:t>防洪沟</w:t>
            </w:r>
          </w:p>
        </w:tc>
      </w:tr>
    </w:tbl>
    <w:p>
      <w:pPr>
        <w:pStyle w:val="2"/>
        <w:ind w:left="0" w:leftChars="0" w:firstLine="0" w:firstLineChars="0"/>
        <w:rPr>
          <w:rFonts w:hint="eastAsia"/>
          <w:lang w:val="en-US" w:eastAsia="zh-CN"/>
        </w:rPr>
      </w:pPr>
    </w:p>
    <w:p>
      <w:pPr>
        <w:ind w:left="0" w:leftChars="0" w:firstLine="0" w:firstLineChars="0"/>
        <w:rPr>
          <w:rFonts w:hint="eastAsia"/>
          <w:lang w:val="en-US" w:eastAsia="zh-CN"/>
        </w:rPr>
      </w:pP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59685" cy="1920240"/>
                  <wp:effectExtent l="0" t="0" r="12065" b="3810"/>
                  <wp:docPr id="133" name="图片 133" descr="976113E08465AFA5AFFF63454751B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976113E08465AFA5AFFF63454751B106"/>
                          <pic:cNvPicPr>
                            <a:picLocks noChangeAspect="1"/>
                          </pic:cNvPicPr>
                        </pic:nvPicPr>
                        <pic:blipFill>
                          <a:blip r:embed="rId43"/>
                          <a:stretch>
                            <a:fillRect/>
                          </a:stretch>
                        </pic:blipFill>
                        <pic:spPr>
                          <a:xfrm>
                            <a:off x="0" y="0"/>
                            <a:ext cx="2559685" cy="1920240"/>
                          </a:xfrm>
                          <a:prstGeom prst="rect">
                            <a:avLst/>
                          </a:prstGeom>
                        </pic:spPr>
                      </pic:pic>
                    </a:graphicData>
                  </a:graphic>
                </wp:inline>
              </w:drawing>
            </w:r>
          </w:p>
        </w:tc>
        <w:tc>
          <w:tcPr>
            <w:tcW w:w="4261" w:type="dxa"/>
            <w:vAlign w:val="center"/>
          </w:tcPr>
          <w:p>
            <w:pPr>
              <w:keepNext w:val="0"/>
              <w:keepLines w:val="0"/>
              <w:widowControl/>
              <w:suppressLineNumbers w:val="0"/>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2560320" cy="1920240"/>
                  <wp:effectExtent l="0" t="0" r="11430" b="3810"/>
                  <wp:docPr id="134" name="图片 134" descr="IMG_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IMG_5008"/>
                          <pic:cNvPicPr>
                            <a:picLocks noChangeAspect="1"/>
                          </pic:cNvPicPr>
                        </pic:nvPicPr>
                        <pic:blipFill>
                          <a:blip r:embed="rId44"/>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2"/>
                <w:vertAlign w:val="baseline"/>
                <w:lang w:val="en-US" w:eastAsia="zh-CN"/>
              </w:rPr>
            </w:pPr>
            <w:r>
              <w:rPr>
                <w:rFonts w:hint="eastAsia"/>
                <w:b/>
                <w:bCs/>
                <w:sz w:val="24"/>
                <w:szCs w:val="22"/>
                <w:vertAlign w:val="baseline"/>
                <w:lang w:val="en-US" w:eastAsia="zh-CN"/>
              </w:rPr>
              <w:t>淋溶水沉淀池</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2"/>
                <w:vertAlign w:val="baseline"/>
                <w:lang w:val="en-US" w:eastAsia="zh-CN"/>
              </w:rPr>
            </w:pPr>
            <w:r>
              <w:rPr>
                <w:rFonts w:hint="eastAsia"/>
                <w:b/>
                <w:bCs/>
                <w:sz w:val="24"/>
                <w:szCs w:val="22"/>
                <w:vertAlign w:val="baseline"/>
                <w:lang w:val="en-US" w:eastAsia="zh-CN"/>
              </w:rPr>
              <w:t>化粪池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keepNext w:val="0"/>
              <w:keepLines w:val="0"/>
              <w:widowControl/>
              <w:suppressLineNumbers w:val="0"/>
              <w:ind w:left="0" w:leftChars="0" w:firstLine="0" w:firstLineChars="0"/>
              <w:jc w:val="center"/>
              <w:rPr>
                <w:rFonts w:hint="eastAsia"/>
                <w:vertAlign w:val="baseline"/>
                <w:lang w:val="en-US" w:eastAsia="zh-CN"/>
              </w:rPr>
            </w:pPr>
            <w:r>
              <w:rPr>
                <w:rFonts w:ascii="宋体" w:hAnsi="宋体" w:eastAsia="宋体" w:cs="宋体"/>
                <w:kern w:val="0"/>
                <w:sz w:val="24"/>
                <w:szCs w:val="24"/>
                <w:lang w:val="en-US" w:eastAsia="zh-CN" w:bidi="ar"/>
              </w:rPr>
              <w:drawing>
                <wp:inline distT="0" distB="0" distL="114300" distR="114300">
                  <wp:extent cx="2559685" cy="3135630"/>
                  <wp:effectExtent l="0" t="0" r="12065" b="7620"/>
                  <wp:docPr id="21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 descr="IMG_256"/>
                          <pic:cNvPicPr>
                            <a:picLocks noChangeAspect="1"/>
                          </pic:cNvPicPr>
                        </pic:nvPicPr>
                        <pic:blipFill>
                          <a:blip r:embed="rId45"/>
                          <a:stretch>
                            <a:fillRect/>
                          </a:stretch>
                        </pic:blipFill>
                        <pic:spPr>
                          <a:xfrm>
                            <a:off x="0" y="0"/>
                            <a:ext cx="2559685" cy="3135630"/>
                          </a:xfrm>
                          <a:prstGeom prst="rect">
                            <a:avLst/>
                          </a:prstGeom>
                          <a:noFill/>
                          <a:ln w="9525">
                            <a:noFill/>
                          </a:ln>
                        </pic:spPr>
                      </pic:pic>
                    </a:graphicData>
                  </a:graphic>
                </wp:inline>
              </w:drawing>
            </w:r>
          </w:p>
        </w:tc>
        <w:tc>
          <w:tcPr>
            <w:tcW w:w="4261" w:type="dxa"/>
            <w:vAlign w:val="center"/>
          </w:tcPr>
          <w:p>
            <w:pPr>
              <w:keepNext w:val="0"/>
              <w:keepLines w:val="0"/>
              <w:widowControl/>
              <w:suppressLineNumbers w:val="0"/>
              <w:ind w:left="0" w:leftChars="0" w:firstLine="0" w:firstLineChars="0"/>
              <w:jc w:val="center"/>
              <w:rPr>
                <w:rFonts w:hint="eastAsia"/>
                <w:vertAlign w:val="baseline"/>
                <w:lang w:val="en-US" w:eastAsia="zh-CN"/>
              </w:rPr>
            </w:pPr>
            <w:r>
              <w:rPr>
                <w:rFonts w:ascii="宋体" w:hAnsi="宋体" w:eastAsia="宋体" w:cs="宋体"/>
                <w:kern w:val="0"/>
                <w:sz w:val="24"/>
                <w:szCs w:val="24"/>
                <w:lang w:val="en-US" w:eastAsia="zh-CN" w:bidi="ar"/>
              </w:rPr>
              <w:drawing>
                <wp:inline distT="0" distB="0" distL="114300" distR="114300">
                  <wp:extent cx="2511425" cy="3106420"/>
                  <wp:effectExtent l="0" t="0" r="3175" b="17780"/>
                  <wp:docPr id="21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 descr="IMG_256"/>
                          <pic:cNvPicPr>
                            <a:picLocks noChangeAspect="1"/>
                          </pic:cNvPicPr>
                        </pic:nvPicPr>
                        <pic:blipFill>
                          <a:blip r:embed="rId41"/>
                          <a:stretch>
                            <a:fillRect/>
                          </a:stretch>
                        </pic:blipFill>
                        <pic:spPr>
                          <a:xfrm>
                            <a:off x="0" y="0"/>
                            <a:ext cx="2511425" cy="31064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3"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4"/>
                <w:vertAlign w:val="baseline"/>
                <w:lang w:val="en-US" w:eastAsia="zh-CN"/>
              </w:rPr>
            </w:pPr>
            <w:r>
              <w:rPr>
                <w:rFonts w:hint="eastAsia"/>
                <w:b/>
                <w:bCs/>
                <w:sz w:val="24"/>
                <w:szCs w:val="24"/>
                <w:vertAlign w:val="baseline"/>
                <w:lang w:val="en-US" w:eastAsia="zh-CN"/>
              </w:rPr>
              <w:t>+545沉淀池</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4"/>
                <w:vertAlign w:val="baseline"/>
                <w:lang w:val="en-US" w:eastAsia="zh-CN"/>
              </w:rPr>
            </w:pPr>
            <w:r>
              <w:rPr>
                <w:rFonts w:hint="eastAsia"/>
                <w:b/>
                <w:bCs/>
                <w:sz w:val="24"/>
                <w:szCs w:val="24"/>
                <w:vertAlign w:val="baseline"/>
                <w:lang w:val="en-US" w:eastAsia="zh-CN"/>
              </w:rPr>
              <w:t>防洪沟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59685" cy="1920240"/>
                  <wp:effectExtent l="0" t="0" r="12065" b="3810"/>
                  <wp:docPr id="131" name="图片 131" descr="20CE4DC51F3113DEF786B8053942EF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0CE4DC51F3113DEF786B8053942EFEB"/>
                          <pic:cNvPicPr>
                            <a:picLocks noChangeAspect="1"/>
                          </pic:cNvPicPr>
                        </pic:nvPicPr>
                        <pic:blipFill>
                          <a:blip r:embed="rId34"/>
                          <a:stretch>
                            <a:fillRect/>
                          </a:stretch>
                        </pic:blipFill>
                        <pic:spPr>
                          <a:xfrm>
                            <a:off x="0" y="0"/>
                            <a:ext cx="2559685" cy="1920240"/>
                          </a:xfrm>
                          <a:prstGeom prst="rect">
                            <a:avLst/>
                          </a:prstGeom>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vertAlign w:val="baseline"/>
                <w:lang w:val="en-US" w:eastAsia="zh-CN"/>
              </w:rPr>
            </w:pPr>
            <w:r>
              <w:rPr>
                <w:sz w:val="28"/>
              </w:rPr>
              <mc:AlternateContent>
                <mc:Choice Requires="wps">
                  <w:drawing>
                    <wp:anchor distT="0" distB="0" distL="114300" distR="114300" simplePos="0" relativeHeight="251678720" behindDoc="0" locked="0" layoutInCell="1" allowOverlap="1">
                      <wp:simplePos x="0" y="0"/>
                      <wp:positionH relativeFrom="column">
                        <wp:posOffset>419735</wp:posOffset>
                      </wp:positionH>
                      <wp:positionV relativeFrom="paragraph">
                        <wp:posOffset>702310</wp:posOffset>
                      </wp:positionV>
                      <wp:extent cx="1952625" cy="762000"/>
                      <wp:effectExtent l="6350" t="6350" r="22225" b="12700"/>
                      <wp:wrapNone/>
                      <wp:docPr id="225" name="椭圆 225"/>
                      <wp:cNvGraphicFramePr/>
                      <a:graphic xmlns:a="http://schemas.openxmlformats.org/drawingml/2006/main">
                        <a:graphicData uri="http://schemas.microsoft.com/office/word/2010/wordprocessingShape">
                          <wps:wsp>
                            <wps:cNvSpPr/>
                            <wps:spPr>
                              <a:xfrm>
                                <a:off x="4268470" y="7870825"/>
                                <a:ext cx="1952625" cy="762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05pt;margin-top:55.3pt;height:60pt;width:153.75pt;z-index:251678720;v-text-anchor:middle;mso-width-relative:page;mso-height-relative:page;" filled="f" stroked="t" coordsize="21600,21600" o:gfxdata="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ryj83V&#10;AAAACgEAAA8AAAAAAAAAAQAgAAAAIgAAAGRycy9kb3ducmV2LnhtbFBLAQIUABQAAAAIAIdO4kBt&#10;OXa3XAIAAJAEAAAOAAAAAAAAAAEAIAAAACQBAABkcnMvZTJvRG9jLnhtbFBLBQYAAAAABgAGAFkB&#10;AADyBQAAAAA=&#10;">
                      <v:fill on="f" focussize="0,0"/>
                      <v:stroke weight="1pt" color="#FF0000 [3204]" miterlimit="8" joinstyle="miter"/>
                      <v:imagedata o:title=""/>
                      <o:lock v:ext="edit" aspectratio="f"/>
                    </v:shape>
                  </w:pict>
                </mc:Fallback>
              </mc:AlternateContent>
            </w:r>
            <w:r>
              <w:rPr>
                <w:rFonts w:hint="eastAsia"/>
                <w:vertAlign w:val="baseline"/>
                <w:lang w:val="en-US" w:eastAsia="zh-CN"/>
              </w:rPr>
              <w:drawing>
                <wp:inline distT="0" distB="0" distL="114300" distR="114300">
                  <wp:extent cx="2560320" cy="1920240"/>
                  <wp:effectExtent l="0" t="0" r="11430" b="3810"/>
                  <wp:docPr id="223" name="图片 223" descr="IMG_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IMG_5021"/>
                          <pic:cNvPicPr>
                            <a:picLocks noChangeAspect="1"/>
                          </pic:cNvPicPr>
                        </pic:nvPicPr>
                        <pic:blipFill>
                          <a:blip r:embed="rId46"/>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2"/>
                <w:vertAlign w:val="baseline"/>
                <w:lang w:val="en-US" w:eastAsia="zh-CN"/>
              </w:rPr>
            </w:pPr>
            <w:r>
              <w:rPr>
                <w:rFonts w:hint="eastAsia"/>
                <w:b/>
                <w:bCs/>
                <w:sz w:val="24"/>
                <w:szCs w:val="22"/>
                <w:vertAlign w:val="baseline"/>
                <w:lang w:val="en-US" w:eastAsia="zh-CN"/>
              </w:rPr>
              <w:t>沉淀池</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4"/>
                <w:szCs w:val="22"/>
                <w:vertAlign w:val="baseline"/>
                <w:lang w:val="en-US" w:eastAsia="zh-CN"/>
              </w:rPr>
            </w:pPr>
            <w:r>
              <w:rPr>
                <w:rFonts w:hint="eastAsia"/>
                <w:b/>
                <w:bCs/>
                <w:sz w:val="24"/>
                <w:szCs w:val="22"/>
                <w:vertAlign w:val="baseline"/>
                <w:lang w:val="en-US" w:eastAsia="zh-CN"/>
              </w:rPr>
              <w:t>高位水池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keepNext w:val="0"/>
              <w:keepLines w:val="0"/>
              <w:widowControl/>
              <w:suppressLineNumbers w:val="0"/>
              <w:ind w:left="0" w:leftChars="0" w:firstLine="0" w:firstLineChars="0"/>
              <w:jc w:val="center"/>
              <w:rPr>
                <w:rFonts w:hint="eastAsia"/>
                <w:vertAlign w:val="baseline"/>
                <w:lang w:val="en-US" w:eastAsia="zh-CN"/>
              </w:rPr>
            </w:pPr>
            <w:r>
              <w:rPr>
                <w:rFonts w:ascii="宋体" w:hAnsi="宋体" w:eastAsia="宋体" w:cs="宋体"/>
                <w:kern w:val="0"/>
                <w:sz w:val="24"/>
                <w:szCs w:val="24"/>
                <w:lang w:val="en-US" w:eastAsia="zh-CN" w:bidi="ar"/>
              </w:rPr>
              <w:drawing>
                <wp:inline distT="0" distB="0" distL="114300" distR="114300">
                  <wp:extent cx="2596515" cy="3769995"/>
                  <wp:effectExtent l="0" t="0" r="13335" b="1905"/>
                  <wp:docPr id="21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5" descr="IMG_256"/>
                          <pic:cNvPicPr>
                            <a:picLocks noChangeAspect="1"/>
                          </pic:cNvPicPr>
                        </pic:nvPicPr>
                        <pic:blipFill>
                          <a:blip r:embed="rId47"/>
                          <a:stretch>
                            <a:fillRect/>
                          </a:stretch>
                        </pic:blipFill>
                        <pic:spPr>
                          <a:xfrm>
                            <a:off x="0" y="0"/>
                            <a:ext cx="2596515" cy="3769995"/>
                          </a:xfrm>
                          <a:prstGeom prst="rect">
                            <a:avLst/>
                          </a:prstGeom>
                          <a:noFill/>
                          <a:ln w="9525">
                            <a:noFill/>
                          </a:ln>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59685" cy="3775710"/>
                  <wp:effectExtent l="0" t="0" r="12065" b="15240"/>
                  <wp:docPr id="220" name="图片 220" descr="018F6E18CE7972E770A19925B73ECB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018F6E18CE7972E770A19925B73ECB3B"/>
                          <pic:cNvPicPr>
                            <a:picLocks noChangeAspect="1"/>
                          </pic:cNvPicPr>
                        </pic:nvPicPr>
                        <pic:blipFill>
                          <a:blip r:embed="rId48"/>
                          <a:stretch>
                            <a:fillRect/>
                          </a:stretch>
                        </pic:blipFill>
                        <pic:spPr>
                          <a:xfrm>
                            <a:off x="0" y="0"/>
                            <a:ext cx="2559685" cy="3775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工业场地排水沟</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导流沟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keepNext w:val="0"/>
              <w:keepLines w:val="0"/>
              <w:widowControl/>
              <w:suppressLineNumbers w:val="0"/>
              <w:ind w:left="0" w:leftChars="0" w:firstLine="0" w:firstLineChars="0"/>
              <w:jc w:val="center"/>
              <w:rPr>
                <w:rFonts w:hint="eastAsia"/>
                <w:vertAlign w:val="baseline"/>
                <w:lang w:val="en-US" w:eastAsia="zh-CN"/>
              </w:rPr>
            </w:pPr>
            <w:r>
              <w:rPr>
                <w:rFonts w:ascii="宋体" w:hAnsi="宋体" w:eastAsia="宋体" w:cs="宋体"/>
                <w:kern w:val="0"/>
                <w:sz w:val="24"/>
                <w:szCs w:val="24"/>
                <w:lang w:val="en-US" w:eastAsia="zh-CN" w:bidi="ar"/>
              </w:rPr>
              <w:drawing>
                <wp:inline distT="0" distB="0" distL="114300" distR="114300">
                  <wp:extent cx="2561590" cy="3594100"/>
                  <wp:effectExtent l="0" t="0" r="10160" b="6350"/>
                  <wp:docPr id="21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 descr="IMG_256"/>
                          <pic:cNvPicPr>
                            <a:picLocks noChangeAspect="1"/>
                          </pic:cNvPicPr>
                        </pic:nvPicPr>
                        <pic:blipFill>
                          <a:blip r:embed="rId42"/>
                          <a:stretch>
                            <a:fillRect/>
                          </a:stretch>
                        </pic:blipFill>
                        <pic:spPr>
                          <a:xfrm>
                            <a:off x="0" y="0"/>
                            <a:ext cx="2561590" cy="3594100"/>
                          </a:xfrm>
                          <a:prstGeom prst="rect">
                            <a:avLst/>
                          </a:prstGeom>
                          <a:noFill/>
                          <a:ln w="9525">
                            <a:noFill/>
                          </a:ln>
                        </pic:spPr>
                      </pic:pic>
                    </a:graphicData>
                  </a:graphic>
                </wp:inline>
              </w:drawing>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457450" cy="3610610"/>
                  <wp:effectExtent l="0" t="0" r="0" b="8890"/>
                  <wp:docPr id="129" name="图片 129" descr="6DCE5916B35C10B390F085970EC6D3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6DCE5916B35C10B390F085970EC6D3BD"/>
                          <pic:cNvPicPr>
                            <a:picLocks noChangeAspect="1"/>
                          </pic:cNvPicPr>
                        </pic:nvPicPr>
                        <pic:blipFill>
                          <a:blip r:embed="rId49"/>
                          <a:stretch>
                            <a:fillRect/>
                          </a:stretch>
                        </pic:blipFill>
                        <pic:spPr>
                          <a:xfrm>
                            <a:off x="0" y="0"/>
                            <a:ext cx="2457450" cy="36106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防洪沟</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导流沟</w:t>
            </w:r>
          </w:p>
        </w:tc>
      </w:tr>
    </w:tbl>
    <w:p>
      <w:pPr>
        <w:pStyle w:val="4"/>
        <w:rPr>
          <w:rFonts w:hint="eastAsia"/>
          <w:color w:val="auto"/>
          <w:lang w:val="en-US" w:eastAsia="zh-CN"/>
        </w:rPr>
      </w:pPr>
      <w:bookmarkStart w:id="64" w:name="_Toc30640"/>
      <w:r>
        <w:rPr>
          <w:rFonts w:hint="eastAsia"/>
          <w:color w:val="auto"/>
          <w:lang w:val="en-US" w:eastAsia="zh-CN"/>
        </w:rPr>
        <w:t>7.6 小结与建议</w:t>
      </w:r>
      <w:bookmarkEnd w:id="64"/>
    </w:p>
    <w:p>
      <w:pPr>
        <w:pStyle w:val="5"/>
        <w:rPr>
          <w:rFonts w:hint="eastAsia"/>
          <w:color w:val="auto"/>
          <w:lang w:val="en-US" w:eastAsia="zh-CN"/>
        </w:rPr>
      </w:pPr>
      <w:r>
        <w:rPr>
          <w:rFonts w:hint="eastAsia"/>
          <w:color w:val="auto"/>
          <w:lang w:val="en-US" w:eastAsia="zh-CN"/>
        </w:rPr>
        <w:t>7.6.1 小结</w:t>
      </w:r>
    </w:p>
    <w:p>
      <w:pPr>
        <w:rPr>
          <w:rFonts w:hint="eastAsia"/>
          <w:lang w:val="en-US" w:eastAsia="zh-CN"/>
        </w:rPr>
      </w:pPr>
      <w:r>
        <w:rPr>
          <w:rFonts w:hint="eastAsia"/>
          <w:lang w:val="en-US" w:eastAsia="zh-CN"/>
        </w:rPr>
        <w:t>1、根据现场调查，</w:t>
      </w:r>
      <w:r>
        <w:rPr>
          <w:rFonts w:hint="default"/>
          <w:lang w:val="en-US" w:eastAsia="zh-CN"/>
        </w:rPr>
        <w:t>池州市鸡头山钼矿</w:t>
      </w:r>
      <w:r>
        <w:rPr>
          <w:rFonts w:hint="eastAsia"/>
          <w:lang w:val="en-US" w:eastAsia="zh-CN"/>
        </w:rPr>
        <w:t>技改扩建为</w:t>
      </w:r>
      <w:r>
        <w:rPr>
          <w:rFonts w:hint="default"/>
          <w:lang w:val="en-US" w:eastAsia="zh-CN"/>
        </w:rPr>
        <w:t>年产</w:t>
      </w:r>
      <w:r>
        <w:rPr>
          <w:rFonts w:hint="eastAsia"/>
          <w:lang w:val="en-US" w:eastAsia="zh-CN"/>
        </w:rPr>
        <w:t>3</w:t>
      </w:r>
      <w:r>
        <w:rPr>
          <w:rFonts w:hint="default"/>
          <w:lang w:val="en-US" w:eastAsia="zh-CN"/>
        </w:rPr>
        <w:t>万吨项目</w:t>
      </w:r>
      <w:r>
        <w:rPr>
          <w:rFonts w:hint="eastAsia"/>
          <w:lang w:val="en-US" w:eastAsia="zh-CN"/>
        </w:rPr>
        <w:t>正常情况下主要水污染源包括：湿式凿岩产生的矿井水及生活污水。湿式凿岩产生的矿井水经集水沟收集到沉淀池，沉淀处理后泵入高位水池回用于生产，不外排。生活污水经化粪池处理后用于施肥绿化。</w:t>
      </w:r>
    </w:p>
    <w:p>
      <w:pPr>
        <w:rPr>
          <w:rFonts w:hint="eastAsia" w:cs="Times New Roman"/>
          <w:b w:val="0"/>
          <w:bCs w:val="0"/>
          <w:sz w:val="24"/>
          <w:szCs w:val="24"/>
          <w:lang w:eastAsia="zh-CN"/>
        </w:rPr>
      </w:pPr>
      <w:r>
        <w:rPr>
          <w:rFonts w:hint="eastAsia"/>
          <w:lang w:val="en-US" w:eastAsia="zh-CN"/>
        </w:rPr>
        <w:t>2、</w:t>
      </w:r>
      <w:r>
        <w:rPr>
          <w:rFonts w:hint="eastAsia"/>
          <w:sz w:val="24"/>
          <w:szCs w:val="24"/>
          <w:lang w:val="en-US" w:eastAsia="zh-CN"/>
        </w:rPr>
        <w:t>由地表水监测结果可知，W1断面pH值范围为8.35~8.37，化学需氧量、氨氮、硫化物、砷、铅、钼的浓度范围分别为3mg/L、0.030-0.075mg/L、&lt;0.005mg/L、&lt;0.05mg/L、0.01~0.03mg/L、&lt;0.2mg/L、&lt;0.06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sz w:val="24"/>
          <w:szCs w:val="24"/>
          <w:lang w:val="en-US" w:eastAsia="zh-CN"/>
        </w:rPr>
        <w:t>W2断面pH值范围为8.15~8.18，化学需氧量、氨氮、硫化物、砷、铅、钼的浓度范围分别为5~6mg/L、0.118-0.138mg/L、&lt;0.005mg/L、&lt;0.05mg/L、0.03~0.04mg/L、&lt;0.2mg/L、&lt;0.06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sz w:val="24"/>
          <w:szCs w:val="24"/>
          <w:lang w:val="en-US" w:eastAsia="zh-CN"/>
        </w:rPr>
        <w:t>W3断面pH值范围为8.24~8.29，化学需氧量、氨氮、硫化物、砷、铅、钼的浓度范围分别为2~3mg/L、0.069~0.079mg/L、&lt;0.005mg/L、&lt;0.05mg/L、0.02~0.03mg/L、&lt;0.2mg/L、&lt;0.06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p>
    <w:p>
      <w:pPr>
        <w:rPr>
          <w:rFonts w:hint="eastAsia"/>
          <w:lang w:eastAsia="zh-CN"/>
        </w:rPr>
      </w:pPr>
      <w:r>
        <w:rPr>
          <w:rFonts w:hint="eastAsia"/>
          <w:lang w:val="en-US" w:eastAsia="zh-CN"/>
        </w:rPr>
        <w:t>地表水体水质各监测因子均能满足《地表水质量标准》（GB 3838-2002）Ⅲ类标准要求。</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b w:val="0"/>
          <w:bCs w:val="0"/>
          <w:sz w:val="24"/>
          <w:szCs w:val="24"/>
          <w:lang w:val="en-US" w:eastAsia="zh-CN"/>
        </w:rPr>
        <w:t>3.由废水监测结果可知，W1沉淀池pH范围为8.42~8.53，化学需氧量、氨氮、硫化物、铜、铅、锌、砷、钼、氟化物的浓度范围为13~18mg/L、0.171~0.220mg/L、&lt;0.005mg/L、&lt;0.05mg/L、&lt;0.2mg/L、&lt;0.05mg/L、0.0011~0.0017mg/L、</w:t>
      </w:r>
      <w:r>
        <w:rPr>
          <w:rFonts w:hint="eastAsia" w:ascii="Times New Roman" w:hAnsi="Times New Roman" w:cs="Times New Roman"/>
          <w:b w:val="0"/>
          <w:bCs w:val="0"/>
          <w:color w:val="auto"/>
          <w:sz w:val="24"/>
          <w:szCs w:val="24"/>
          <w:lang w:val="en-US" w:eastAsia="zh-CN"/>
        </w:rPr>
        <w:t>&lt;0.06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cs="Times New Roman"/>
          <w:b w:val="0"/>
          <w:bCs w:val="0"/>
          <w:sz w:val="24"/>
          <w:szCs w:val="24"/>
          <w:lang w:val="en-US" w:eastAsia="zh-CN"/>
        </w:rPr>
        <w:t>0.122~0.137</w:t>
      </w:r>
      <w:r>
        <w:rPr>
          <w:rFonts w:hint="eastAsia"/>
          <w:b w:val="0"/>
          <w:bCs w:val="0"/>
          <w:sz w:val="24"/>
          <w:szCs w:val="24"/>
          <w:lang w:val="en-US" w:eastAsia="zh-CN"/>
        </w:rPr>
        <w:t>mg/L。W2沉淀池pH范围为8.43~8.51，化学需氧量、氨氮、硫化物、铜、铅、锌、砷、钼、氟化物的浓度范围为11~16mg/L、0.363~0.414mg/L、&lt;0.005mg/L、&lt;0.05mg/L、&lt;0.2mg/L、&lt;0.05mg/L、0.0011~0.0016mg/L、</w:t>
      </w:r>
      <w:r>
        <w:rPr>
          <w:rFonts w:hint="eastAsia" w:ascii="Times New Roman" w:hAnsi="Times New Roman" w:cs="Times New Roman"/>
          <w:b w:val="0"/>
          <w:bCs w:val="0"/>
          <w:color w:val="auto"/>
          <w:sz w:val="24"/>
          <w:szCs w:val="24"/>
          <w:lang w:val="en-US" w:eastAsia="zh-CN"/>
        </w:rPr>
        <w:t>&lt;0.06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cs="Times New Roman"/>
          <w:b w:val="0"/>
          <w:bCs w:val="0"/>
          <w:sz w:val="24"/>
          <w:szCs w:val="24"/>
          <w:lang w:val="en-US" w:eastAsia="zh-CN"/>
        </w:rPr>
        <w:t>0.118~0.130</w:t>
      </w:r>
      <w:r>
        <w:rPr>
          <w:rFonts w:hint="eastAsia"/>
          <w:b w:val="0"/>
          <w:bCs w:val="0"/>
          <w:sz w:val="24"/>
          <w:szCs w:val="24"/>
          <w:lang w:val="en-US" w:eastAsia="zh-CN"/>
        </w:rPr>
        <w:t>mg/L。</w:t>
      </w:r>
    </w:p>
    <w:p>
      <w:pPr>
        <w:rPr>
          <w:rFonts w:hint="eastAsia"/>
          <w:lang w:val="en-US" w:eastAsia="zh-CN"/>
        </w:rPr>
      </w:pPr>
      <w:r>
        <w:rPr>
          <w:rFonts w:hint="eastAsia"/>
          <w:lang w:val="en-US" w:eastAsia="zh-CN"/>
        </w:rPr>
        <w:t>沉淀池处理后的生产废水中各项检测因子均能满足《污水综合排放标准》（GB8978-1996）一级标准要求。</w:t>
      </w:r>
    </w:p>
    <w:p>
      <w:pPr>
        <w:pStyle w:val="5"/>
        <w:rPr>
          <w:rFonts w:hint="eastAsia"/>
          <w:color w:val="auto"/>
          <w:lang w:val="en-US" w:eastAsia="zh-CN"/>
        </w:rPr>
      </w:pPr>
      <w:r>
        <w:rPr>
          <w:rFonts w:hint="eastAsia"/>
          <w:color w:val="auto"/>
          <w:lang w:val="en-US" w:eastAsia="zh-CN"/>
        </w:rPr>
        <w:t>7.6.2 建议</w:t>
      </w:r>
    </w:p>
    <w:p>
      <w:pPr>
        <w:ind w:left="0" w:leftChars="0" w:firstLine="480" w:firstLineChars="200"/>
        <w:rPr>
          <w:rFonts w:hint="eastAsia"/>
          <w:lang w:val="en-US" w:eastAsia="zh-CN"/>
        </w:rPr>
      </w:pPr>
      <w:r>
        <w:rPr>
          <w:rFonts w:hint="eastAsia"/>
          <w:lang w:val="en-US" w:eastAsia="zh-CN"/>
        </w:rPr>
        <w:t>加强废水处理、回用设施运行管理，确保实现生产废水循环使用，减少外排。</w:t>
      </w:r>
    </w:p>
    <w:p>
      <w:pPr>
        <w:pStyle w:val="3"/>
        <w:numPr>
          <w:ilvl w:val="0"/>
          <w:numId w:val="8"/>
        </w:numPr>
        <w:rPr>
          <w:rFonts w:hint="eastAsia"/>
          <w:color w:val="auto"/>
          <w:lang w:val="en-US" w:eastAsia="zh-CN"/>
        </w:rPr>
      </w:pPr>
      <w:bookmarkStart w:id="65" w:name="_Toc13983"/>
      <w:r>
        <w:rPr>
          <w:rFonts w:hint="eastAsia"/>
          <w:color w:val="auto"/>
          <w:lang w:val="en-US" w:eastAsia="zh-CN"/>
        </w:rPr>
        <w:t>大气环境影响与调查</w:t>
      </w:r>
      <w:bookmarkEnd w:id="65"/>
    </w:p>
    <w:p>
      <w:pPr>
        <w:pStyle w:val="4"/>
        <w:rPr>
          <w:rFonts w:hint="eastAsia"/>
          <w:lang w:val="en-US" w:eastAsia="zh-CN"/>
        </w:rPr>
      </w:pPr>
      <w:bookmarkStart w:id="66" w:name="_Toc9613"/>
      <w:r>
        <w:rPr>
          <w:rFonts w:hint="eastAsia"/>
          <w:lang w:val="en-US" w:eastAsia="zh-CN"/>
        </w:rPr>
        <w:t>8.1 大气污染防治措施调查</w:t>
      </w:r>
      <w:bookmarkEnd w:id="66"/>
    </w:p>
    <w:p>
      <w:pPr>
        <w:rPr>
          <w:rFonts w:hint="eastAsia"/>
          <w:lang w:val="en-US" w:eastAsia="zh-CN"/>
        </w:rPr>
      </w:pPr>
      <w:r>
        <w:rPr>
          <w:rFonts w:hint="eastAsia"/>
          <w:lang w:val="en-US" w:eastAsia="zh-CN"/>
        </w:rPr>
        <w:t>本项目凿岩采用湿式凿岩，爆破前对爆堆进行注水和洒水，定期清洗巷道及岩壁，对矿岩装卸、运输等产尘点进行洒水。注重道路的养护并定期洒水或抑尘抑制剂、限制车速。采取洒水的措施增加废水矿含水率抑制工业场地产生扬尘。</w:t>
      </w:r>
    </w:p>
    <w:p>
      <w:pPr>
        <w:pStyle w:val="4"/>
        <w:rPr>
          <w:rFonts w:hint="eastAsia"/>
          <w:color w:val="auto"/>
          <w:lang w:val="en-US" w:eastAsia="zh-CN"/>
        </w:rPr>
      </w:pPr>
      <w:bookmarkStart w:id="67" w:name="_Toc29184"/>
      <w:r>
        <w:rPr>
          <w:rFonts w:hint="eastAsia"/>
          <w:color w:val="auto"/>
          <w:lang w:val="en-US" w:eastAsia="zh-CN"/>
        </w:rPr>
        <w:t>8.2 无组织排放监测</w:t>
      </w:r>
      <w:bookmarkEnd w:id="67"/>
    </w:p>
    <w:p>
      <w:pPr>
        <w:pStyle w:val="5"/>
        <w:rPr>
          <w:rFonts w:hint="eastAsia"/>
          <w:color w:val="auto"/>
          <w:lang w:val="en-US" w:eastAsia="zh-CN"/>
        </w:rPr>
      </w:pPr>
      <w:bookmarkStart w:id="68" w:name="_Toc6997"/>
      <w:bookmarkStart w:id="69" w:name="_Toc2740"/>
      <w:r>
        <w:rPr>
          <w:rFonts w:hint="eastAsia"/>
          <w:color w:val="auto"/>
          <w:lang w:val="en-US" w:eastAsia="zh-CN"/>
        </w:rPr>
        <w:t>8.2.1</w:t>
      </w:r>
      <w:bookmarkEnd w:id="68"/>
      <w:bookmarkEnd w:id="69"/>
      <w:r>
        <w:rPr>
          <w:rFonts w:hint="eastAsia"/>
          <w:color w:val="auto"/>
          <w:lang w:val="en-US" w:eastAsia="zh-CN"/>
        </w:rPr>
        <w:t>监测对象和内容</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在厂周界无组织排放源上风向布设1个和下风向布设3个监控点。无组织排放监测项目及监测频次，详见表</w:t>
      </w:r>
      <w:r>
        <w:rPr>
          <w:rFonts w:hint="eastAsia"/>
          <w:color w:val="auto"/>
          <w:sz w:val="24"/>
          <w:szCs w:val="24"/>
          <w:lang w:val="en-US" w:eastAsia="zh-CN"/>
        </w:rPr>
        <w:t>8.2-1</w:t>
      </w:r>
      <w:r>
        <w:rPr>
          <w:rFonts w:hint="eastAsia" w:ascii="Times New Roman" w:hAnsi="Times New Roman"/>
          <w:color w:val="auto"/>
          <w:sz w:val="24"/>
          <w:szCs w:val="24"/>
          <w:lang w:val="en-US" w:eastAsia="zh-CN"/>
        </w:rPr>
        <w:t>。</w:t>
      </w:r>
    </w:p>
    <w:p>
      <w:pPr>
        <w:pStyle w:val="2"/>
        <w:spacing w:line="240" w:lineRule="auto"/>
        <w:jc w:val="center"/>
        <w:rPr>
          <w:rFonts w:hint="eastAsia" w:ascii="Times New Roman" w:hAnsi="Times New Roman"/>
          <w:b/>
          <w:bCs/>
          <w:color w:val="auto"/>
          <w:sz w:val="24"/>
          <w:szCs w:val="24"/>
          <w:lang w:val="en-US" w:eastAsia="zh-CN"/>
        </w:rPr>
      </w:pPr>
      <w:r>
        <w:rPr>
          <w:rFonts w:hint="eastAsia" w:ascii="Times New Roman" w:hAnsi="Times New Roman"/>
          <w:b/>
          <w:bCs/>
          <w:color w:val="auto"/>
          <w:sz w:val="24"/>
          <w:szCs w:val="24"/>
          <w:lang w:val="en-US" w:eastAsia="zh-CN"/>
        </w:rPr>
        <w:t>表</w:t>
      </w:r>
      <w:r>
        <w:rPr>
          <w:rFonts w:hint="eastAsia"/>
          <w:b/>
          <w:bCs/>
          <w:color w:val="auto"/>
          <w:sz w:val="24"/>
          <w:szCs w:val="24"/>
          <w:lang w:val="en-US" w:eastAsia="zh-CN"/>
        </w:rPr>
        <w:t xml:space="preserve">8.2-1 </w:t>
      </w:r>
      <w:r>
        <w:rPr>
          <w:rFonts w:hint="eastAsia" w:ascii="Times New Roman" w:hAnsi="Times New Roman"/>
          <w:b/>
          <w:bCs/>
          <w:color w:val="auto"/>
          <w:sz w:val="24"/>
          <w:szCs w:val="24"/>
          <w:lang w:val="en-US" w:eastAsia="zh-CN"/>
        </w:rPr>
        <w:t>无组织排放监测项目及监测频次</w:t>
      </w:r>
    </w:p>
    <w:tbl>
      <w:tblPr>
        <w:tblStyle w:val="20"/>
        <w:tblW w:w="8522"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4"/>
        <w:gridCol w:w="2970"/>
        <w:gridCol w:w="1365"/>
        <w:gridCol w:w="251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12" w:hRule="atLeast"/>
        </w:trPr>
        <w:tc>
          <w:tcPr>
            <w:tcW w:w="167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监测点编号</w:t>
            </w:r>
          </w:p>
        </w:tc>
        <w:tc>
          <w:tcPr>
            <w:tcW w:w="29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监测点位</w:t>
            </w:r>
          </w:p>
        </w:tc>
        <w:tc>
          <w:tcPr>
            <w:tcW w:w="13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监测项目</w:t>
            </w:r>
          </w:p>
        </w:tc>
        <w:tc>
          <w:tcPr>
            <w:tcW w:w="251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9" w:hRule="atLeast"/>
        </w:trPr>
        <w:tc>
          <w:tcPr>
            <w:tcW w:w="167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○1、○2、○3</w:t>
            </w:r>
            <w:r>
              <w:rPr>
                <w:rFonts w:hint="eastAsia" w:ascii="Times New Roman" w:hAnsi="Times New Roman"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cs="Times New Roman"/>
                <w:color w:val="auto"/>
                <w:sz w:val="21"/>
                <w:szCs w:val="21"/>
                <w:vertAlign w:val="baseline"/>
                <w:lang w:val="en-US" w:eastAsia="zh-CN"/>
              </w:rPr>
              <w:t>4</w:t>
            </w:r>
          </w:p>
        </w:tc>
        <w:tc>
          <w:tcPr>
            <w:tcW w:w="297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监控点（位于无组织排放源</w:t>
            </w:r>
            <w:r>
              <w:rPr>
                <w:rFonts w:hint="eastAsia" w:ascii="Times New Roman" w:hAnsi="Times New Roman" w:cs="Times New Roman"/>
                <w:color w:val="auto"/>
                <w:sz w:val="21"/>
                <w:szCs w:val="21"/>
                <w:vertAlign w:val="baseline"/>
                <w:lang w:val="en-US" w:eastAsia="zh-CN"/>
              </w:rPr>
              <w:t>上风向和</w:t>
            </w:r>
            <w:r>
              <w:rPr>
                <w:rFonts w:hint="default" w:ascii="Times New Roman" w:hAnsi="Times New Roman" w:eastAsia="宋体" w:cs="Times New Roman"/>
                <w:color w:val="auto"/>
                <w:sz w:val="21"/>
                <w:szCs w:val="21"/>
                <w:vertAlign w:val="baseline"/>
                <w:lang w:val="en-US" w:eastAsia="zh-CN"/>
              </w:rPr>
              <w:t>下风向浓度最高点）</w:t>
            </w:r>
          </w:p>
        </w:tc>
        <w:tc>
          <w:tcPr>
            <w:tcW w:w="136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w:t>
            </w:r>
          </w:p>
        </w:tc>
        <w:tc>
          <w:tcPr>
            <w:tcW w:w="251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监测2天，</w:t>
            </w:r>
            <w:r>
              <w:rPr>
                <w:rFonts w:hint="eastAsia" w:ascii="Times New Roman" w:hAnsi="Times New Roman" w:cs="Times New Roman"/>
                <w:color w:val="auto"/>
                <w:sz w:val="21"/>
                <w:szCs w:val="21"/>
                <w:vertAlign w:val="baseline"/>
                <w:lang w:val="en-US" w:eastAsia="zh-CN"/>
              </w:rPr>
              <w:t>3</w:t>
            </w:r>
            <w:r>
              <w:rPr>
                <w:rFonts w:hint="default" w:ascii="Times New Roman" w:hAnsi="Times New Roman" w:eastAsia="宋体" w:cs="Times New Roman"/>
                <w:color w:val="auto"/>
                <w:sz w:val="21"/>
                <w:szCs w:val="21"/>
                <w:vertAlign w:val="baseline"/>
                <w:lang w:val="en-US" w:eastAsia="zh-CN"/>
              </w:rPr>
              <w:t>次/天</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同步记录气象条件</w:t>
            </w:r>
          </w:p>
        </w:tc>
      </w:tr>
    </w:tbl>
    <w:p>
      <w:pPr>
        <w:pStyle w:val="25"/>
        <w:rPr>
          <w:rFonts w:hint="eastAsia"/>
          <w:color w:val="FF0000"/>
          <w:lang w:val="en-US" w:eastAsia="zh-CN"/>
        </w:rPr>
      </w:pPr>
      <w:bookmarkStart w:id="70" w:name="_Toc14065"/>
    </w:p>
    <w:p>
      <w:pPr>
        <w:rPr>
          <w:rFonts w:hint="eastAsia"/>
          <w:lang w:val="en-US" w:eastAsia="zh-CN"/>
        </w:rPr>
      </w:pPr>
      <w:r>
        <w:rPr>
          <w:rFonts w:hint="eastAsia"/>
          <w:lang w:val="en-US" w:eastAsia="zh-CN"/>
        </w:rPr>
        <w:t>监测期间气象条件见表8.2-2。</w:t>
      </w:r>
    </w:p>
    <w:p>
      <w:pPr>
        <w:adjustRightInd w:val="0"/>
        <w:snapToGrid w:val="0"/>
        <w:spacing w:line="240" w:lineRule="auto"/>
        <w:jc w:val="center"/>
        <w:rPr>
          <w:rFonts w:hint="default" w:ascii="Times New Roman" w:hAnsi="Times New Roman" w:eastAsia="宋体" w:cs="Times New Roman"/>
          <w:b/>
          <w:szCs w:val="21"/>
        </w:rPr>
      </w:pPr>
      <w:r>
        <w:rPr>
          <w:rFonts w:hint="default" w:ascii="Times New Roman" w:hAnsi="Times New Roman" w:eastAsia="宋体" w:cs="Times New Roman"/>
          <w:b/>
          <w:sz w:val="24"/>
        </w:rPr>
        <w:t>表</w:t>
      </w:r>
      <w:r>
        <w:rPr>
          <w:rFonts w:hint="eastAsia" w:ascii="Times New Roman" w:hAnsi="Times New Roman" w:cs="Times New Roman"/>
          <w:b/>
          <w:sz w:val="24"/>
          <w:lang w:val="en-US" w:eastAsia="zh-CN"/>
        </w:rPr>
        <w:t>8.2</w:t>
      </w:r>
      <w:r>
        <w:rPr>
          <w:rFonts w:hint="default" w:ascii="Times New Roman" w:hAnsi="Times New Roman" w:eastAsia="宋体" w:cs="Times New Roman"/>
          <w:b/>
          <w:sz w:val="24"/>
        </w:rPr>
        <w:t>-</w:t>
      </w:r>
      <w:r>
        <w:rPr>
          <w:rFonts w:hint="eastAsia" w:ascii="Times New Roman" w:hAnsi="Times New Roman" w:cs="Times New Roman"/>
          <w:b/>
          <w:sz w:val="24"/>
          <w:lang w:val="en-US" w:eastAsia="zh-CN"/>
        </w:rPr>
        <w:t>2</w:t>
      </w:r>
      <w:r>
        <w:rPr>
          <w:rFonts w:hint="default" w:ascii="Times New Roman" w:hAnsi="Times New Roman" w:eastAsia="宋体" w:cs="Times New Roman"/>
          <w:b/>
          <w:sz w:val="24"/>
        </w:rPr>
        <w:t xml:space="preserve"> 监测期间的气象条件</w:t>
      </w:r>
    </w:p>
    <w:tbl>
      <w:tblPr>
        <w:tblStyle w:val="19"/>
        <w:tblW w:w="8503" w:type="dxa"/>
        <w:jc w:val="center"/>
        <w:tblInd w:w="349" w:type="dxa"/>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206"/>
        <w:gridCol w:w="1064"/>
        <w:gridCol w:w="1250"/>
        <w:gridCol w:w="1300"/>
        <w:gridCol w:w="1280"/>
        <w:gridCol w:w="1100"/>
        <w:gridCol w:w="1303"/>
      </w:tblGrid>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660" w:hRule="atLeast"/>
          <w:jc w:val="center"/>
        </w:trPr>
        <w:tc>
          <w:tcPr>
            <w:tcW w:w="12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监测日期</w:t>
            </w:r>
          </w:p>
        </w:tc>
        <w:tc>
          <w:tcPr>
            <w:tcW w:w="10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时间</w:t>
            </w:r>
          </w:p>
        </w:tc>
        <w:tc>
          <w:tcPr>
            <w:tcW w:w="1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气温(℃)</w:t>
            </w:r>
          </w:p>
        </w:tc>
        <w:tc>
          <w:tcPr>
            <w:tcW w:w="13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天气状况</w:t>
            </w:r>
          </w:p>
        </w:tc>
        <w:tc>
          <w:tcPr>
            <w:tcW w:w="1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气压(kpa)</w:t>
            </w:r>
          </w:p>
        </w:tc>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风向</w:t>
            </w:r>
          </w:p>
        </w:tc>
        <w:tc>
          <w:tcPr>
            <w:tcW w:w="13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风速(m/s)</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10" w:hRule="exact"/>
          <w:jc w:val="center"/>
        </w:trPr>
        <w:tc>
          <w:tcPr>
            <w:tcW w:w="120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w:t>
            </w:r>
            <w:r>
              <w:rPr>
                <w:rFonts w:hint="eastAsia" w:ascii="Times New Roman" w:hAnsi="Times New Roman" w:eastAsia="宋体" w:cs="Times New Roman"/>
                <w:sz w:val="21"/>
                <w:szCs w:val="21"/>
                <w:lang w:val="en-US" w:eastAsia="zh-CN"/>
              </w:rPr>
              <w:t>11.24</w:t>
            </w:r>
          </w:p>
        </w:tc>
        <w:tc>
          <w:tcPr>
            <w:tcW w:w="10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r>
              <w:rPr>
                <w:rFonts w:hint="default" w:ascii="Times New Roman" w:hAnsi="Times New Roman" w:eastAsia="宋体" w:cs="Times New Roman"/>
                <w:sz w:val="21"/>
                <w:szCs w:val="21"/>
                <w:lang w:val="en-US" w:eastAsia="zh-CN"/>
              </w:rPr>
              <w:t>:00</w:t>
            </w:r>
          </w:p>
        </w:tc>
        <w:tc>
          <w:tcPr>
            <w:tcW w:w="1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10.7</w:t>
            </w:r>
          </w:p>
        </w:tc>
        <w:tc>
          <w:tcPr>
            <w:tcW w:w="13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晴</w:t>
            </w:r>
          </w:p>
        </w:tc>
        <w:tc>
          <w:tcPr>
            <w:tcW w:w="1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102.7</w:t>
            </w:r>
          </w:p>
        </w:tc>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东</w:t>
            </w:r>
          </w:p>
        </w:tc>
        <w:tc>
          <w:tcPr>
            <w:tcW w:w="13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10" w:hRule="exact"/>
          <w:jc w:val="center"/>
        </w:trPr>
        <w:tc>
          <w:tcPr>
            <w:tcW w:w="120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p>
        </w:tc>
        <w:tc>
          <w:tcPr>
            <w:tcW w:w="10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lang w:val="en-US" w:eastAsia="zh-CN"/>
              </w:rPr>
              <w:t>:00</w:t>
            </w:r>
          </w:p>
        </w:tc>
        <w:tc>
          <w:tcPr>
            <w:tcW w:w="1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13.4</w:t>
            </w:r>
          </w:p>
        </w:tc>
        <w:tc>
          <w:tcPr>
            <w:tcW w:w="13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晴</w:t>
            </w:r>
          </w:p>
        </w:tc>
        <w:tc>
          <w:tcPr>
            <w:tcW w:w="1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102.4</w:t>
            </w:r>
          </w:p>
        </w:tc>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东</w:t>
            </w:r>
          </w:p>
        </w:tc>
        <w:tc>
          <w:tcPr>
            <w:tcW w:w="13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10" w:hRule="exact"/>
          <w:jc w:val="center"/>
        </w:trPr>
        <w:tc>
          <w:tcPr>
            <w:tcW w:w="120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p>
        </w:tc>
        <w:tc>
          <w:tcPr>
            <w:tcW w:w="10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lang w:val="en-US" w:eastAsia="zh-CN"/>
              </w:rPr>
              <w:t>:00</w:t>
            </w:r>
          </w:p>
        </w:tc>
        <w:tc>
          <w:tcPr>
            <w:tcW w:w="1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11.9</w:t>
            </w:r>
          </w:p>
        </w:tc>
        <w:tc>
          <w:tcPr>
            <w:tcW w:w="13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晴</w:t>
            </w:r>
          </w:p>
        </w:tc>
        <w:tc>
          <w:tcPr>
            <w:tcW w:w="1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102.6</w:t>
            </w:r>
          </w:p>
        </w:tc>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东</w:t>
            </w:r>
          </w:p>
        </w:tc>
        <w:tc>
          <w:tcPr>
            <w:tcW w:w="13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10" w:hRule="exact"/>
          <w:jc w:val="center"/>
        </w:trPr>
        <w:tc>
          <w:tcPr>
            <w:tcW w:w="120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2017.1</w:t>
            </w:r>
            <w:r>
              <w:rPr>
                <w:rFonts w:hint="eastAsia" w:ascii="Times New Roman" w:hAnsi="Times New Roman" w:eastAsia="宋体" w:cs="Times New Roman"/>
                <w:sz w:val="21"/>
                <w:szCs w:val="21"/>
                <w:lang w:val="en-US" w:eastAsia="zh-CN"/>
              </w:rPr>
              <w:t>1.25</w:t>
            </w:r>
          </w:p>
        </w:tc>
        <w:tc>
          <w:tcPr>
            <w:tcW w:w="10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r>
              <w:rPr>
                <w:rFonts w:hint="default" w:ascii="Times New Roman" w:hAnsi="Times New Roman" w:eastAsia="宋体" w:cs="Times New Roman"/>
                <w:sz w:val="21"/>
                <w:szCs w:val="21"/>
                <w:lang w:val="en-US" w:eastAsia="zh-CN"/>
              </w:rPr>
              <w:t>:00</w:t>
            </w:r>
          </w:p>
        </w:tc>
        <w:tc>
          <w:tcPr>
            <w:tcW w:w="1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10.9</w:t>
            </w:r>
          </w:p>
        </w:tc>
        <w:tc>
          <w:tcPr>
            <w:tcW w:w="13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晴</w:t>
            </w:r>
          </w:p>
        </w:tc>
        <w:tc>
          <w:tcPr>
            <w:tcW w:w="1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102.7</w:t>
            </w:r>
          </w:p>
        </w:tc>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西南</w:t>
            </w:r>
          </w:p>
        </w:tc>
        <w:tc>
          <w:tcPr>
            <w:tcW w:w="13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10" w:hRule="exact"/>
          <w:jc w:val="center"/>
        </w:trPr>
        <w:tc>
          <w:tcPr>
            <w:tcW w:w="120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p>
        </w:tc>
        <w:tc>
          <w:tcPr>
            <w:tcW w:w="10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lang w:val="en-US" w:eastAsia="zh-CN"/>
              </w:rPr>
              <w:t>:00</w:t>
            </w:r>
          </w:p>
        </w:tc>
        <w:tc>
          <w:tcPr>
            <w:tcW w:w="1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13.8</w:t>
            </w:r>
          </w:p>
        </w:tc>
        <w:tc>
          <w:tcPr>
            <w:tcW w:w="13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晴</w:t>
            </w:r>
          </w:p>
        </w:tc>
        <w:tc>
          <w:tcPr>
            <w:tcW w:w="1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102.5</w:t>
            </w:r>
          </w:p>
        </w:tc>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西南</w:t>
            </w:r>
          </w:p>
        </w:tc>
        <w:tc>
          <w:tcPr>
            <w:tcW w:w="13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1.6</w:t>
            </w:r>
          </w:p>
        </w:tc>
      </w:tr>
      <w:tr>
        <w:tblPrEx>
          <w:tblBorders>
            <w:top w:val="double" w:color="000000" w:sz="4" w:space="0"/>
            <w:left w:val="none" w:color="auto" w:sz="0" w:space="0"/>
            <w:bottom w:val="doub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510" w:hRule="exact"/>
          <w:jc w:val="center"/>
        </w:trPr>
        <w:tc>
          <w:tcPr>
            <w:tcW w:w="120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p>
        </w:tc>
        <w:tc>
          <w:tcPr>
            <w:tcW w:w="106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val="en-US" w:eastAsia="zh-CN"/>
              </w:rPr>
              <w:t>6</w:t>
            </w:r>
            <w:r>
              <w:rPr>
                <w:rFonts w:hint="default" w:ascii="Times New Roman" w:hAnsi="Times New Roman" w:eastAsia="宋体" w:cs="Times New Roman"/>
                <w:sz w:val="21"/>
                <w:szCs w:val="21"/>
                <w:lang w:val="en-US" w:eastAsia="zh-CN"/>
              </w:rPr>
              <w:t>:00</w:t>
            </w:r>
          </w:p>
        </w:tc>
        <w:tc>
          <w:tcPr>
            <w:tcW w:w="1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12.6</w:t>
            </w:r>
          </w:p>
        </w:tc>
        <w:tc>
          <w:tcPr>
            <w:tcW w:w="13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晴</w:t>
            </w:r>
          </w:p>
        </w:tc>
        <w:tc>
          <w:tcPr>
            <w:tcW w:w="1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102.6</w:t>
            </w:r>
          </w:p>
        </w:tc>
        <w:tc>
          <w:tcPr>
            <w:tcW w:w="11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西南</w:t>
            </w:r>
          </w:p>
        </w:tc>
        <w:tc>
          <w:tcPr>
            <w:tcW w:w="13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r>
    </w:tbl>
    <w:p>
      <w:pPr>
        <w:pStyle w:val="16"/>
        <w:spacing w:line="240" w:lineRule="auto"/>
        <w:ind w:left="0" w:leftChars="0" w:firstLine="0" w:firstLineChars="0"/>
        <w:rPr>
          <w:rFonts w:hint="eastAsia"/>
          <w:lang w:val="en-US" w:eastAsia="zh-CN"/>
        </w:rPr>
      </w:pPr>
    </w:p>
    <w:p>
      <w:pPr>
        <w:pStyle w:val="16"/>
        <w:spacing w:line="240" w:lineRule="auto"/>
        <w:ind w:left="0" w:leftChars="0" w:firstLine="0" w:firstLineChars="0"/>
        <w:rPr>
          <w:rFonts w:hint="eastAsia"/>
          <w:lang w:val="en-US" w:eastAsia="zh-CN"/>
        </w:rPr>
      </w:pPr>
    </w:p>
    <w:p>
      <w:pPr>
        <w:pStyle w:val="5"/>
        <w:rPr>
          <w:rFonts w:hint="eastAsia"/>
          <w:color w:val="auto"/>
          <w:lang w:val="en-US" w:eastAsia="zh-CN"/>
        </w:rPr>
      </w:pPr>
      <w:bookmarkStart w:id="71" w:name="_Toc15083"/>
      <w:r>
        <w:rPr>
          <w:rFonts w:hint="eastAsia"/>
          <w:color w:val="auto"/>
          <w:lang w:val="en-US" w:eastAsia="zh-CN"/>
        </w:rPr>
        <w:t>8.2.2</w:t>
      </w:r>
      <w:bookmarkEnd w:id="70"/>
      <w:bookmarkEnd w:id="71"/>
      <w:r>
        <w:rPr>
          <w:rFonts w:hint="eastAsia"/>
          <w:color w:val="auto"/>
          <w:lang w:val="en-US" w:eastAsia="zh-CN"/>
        </w:rPr>
        <w:t>监测结果与分析</w:t>
      </w:r>
    </w:p>
    <w:p>
      <w:pPr>
        <w:pStyle w:val="2"/>
        <w:spacing w:line="240" w:lineRule="auto"/>
        <w:jc w:val="center"/>
        <w:rPr>
          <w:rFonts w:hint="default" w:ascii="Times New Roman" w:hAnsi="Times New Roman" w:cs="Times New Roman"/>
          <w:color w:val="auto"/>
          <w:sz w:val="21"/>
          <w:szCs w:val="21"/>
          <w:vertAlign w:val="superscript"/>
        </w:rPr>
      </w:pPr>
      <w:r>
        <w:rPr>
          <w:rFonts w:hint="eastAsia"/>
          <w:b/>
          <w:bCs/>
          <w:color w:val="auto"/>
          <w:sz w:val="24"/>
          <w:szCs w:val="24"/>
          <w:lang w:val="en-US" w:eastAsia="zh-CN"/>
        </w:rPr>
        <w:t xml:space="preserve">         </w:t>
      </w:r>
      <w:r>
        <w:rPr>
          <w:rFonts w:hint="eastAsia" w:ascii="Times New Roman" w:hAnsi="Times New Roman"/>
          <w:b/>
          <w:bCs/>
          <w:color w:val="auto"/>
          <w:sz w:val="24"/>
          <w:szCs w:val="24"/>
          <w:lang w:val="en-US" w:eastAsia="zh-CN"/>
        </w:rPr>
        <w:t>表</w:t>
      </w:r>
      <w:r>
        <w:rPr>
          <w:rFonts w:hint="eastAsia"/>
          <w:b/>
          <w:bCs/>
          <w:color w:val="auto"/>
          <w:sz w:val="24"/>
          <w:szCs w:val="24"/>
          <w:lang w:val="en-US" w:eastAsia="zh-CN"/>
        </w:rPr>
        <w:t>8.2-2</w:t>
      </w:r>
      <w:r>
        <w:rPr>
          <w:rFonts w:hint="eastAsia" w:ascii="Times New Roman" w:hAnsi="Times New Roman"/>
          <w:b/>
          <w:bCs/>
          <w:color w:val="auto"/>
          <w:sz w:val="24"/>
          <w:szCs w:val="24"/>
          <w:lang w:val="en-US" w:eastAsia="zh-CN"/>
        </w:rPr>
        <w:t>无组织废气排放监测结果</w:t>
      </w:r>
      <w:r>
        <w:rPr>
          <w:rFonts w:hint="eastAsia"/>
          <w:b/>
          <w:bCs/>
          <w:color w:val="auto"/>
          <w:sz w:val="24"/>
          <w:szCs w:val="24"/>
          <w:lang w:val="en-US" w:eastAsia="zh-CN"/>
        </w:rPr>
        <w:t xml:space="preserve">    </w:t>
      </w:r>
      <w:r>
        <w:rPr>
          <w:rFonts w:hint="default" w:ascii="Times New Roman" w:hAnsi="Times New Roman" w:cs="Times New Roman"/>
          <w:color w:val="auto"/>
          <w:sz w:val="21"/>
          <w:szCs w:val="21"/>
        </w:rPr>
        <w:t>单位：</w:t>
      </w:r>
      <w:r>
        <w:rPr>
          <w:rFonts w:hint="eastAsia"/>
          <w:color w:val="auto"/>
          <w:sz w:val="24"/>
          <w:szCs w:val="24"/>
          <w:lang w:val="en-US" w:eastAsia="zh-CN"/>
        </w:rPr>
        <w:t>m</w:t>
      </w:r>
      <w:r>
        <w:rPr>
          <w:rFonts w:hint="default"/>
          <w:color w:val="auto"/>
          <w:sz w:val="24"/>
          <w:szCs w:val="24"/>
        </w:rPr>
        <w:t>g/m</w:t>
      </w:r>
      <w:r>
        <w:rPr>
          <w:rFonts w:hint="default"/>
          <w:color w:val="auto"/>
          <w:sz w:val="24"/>
          <w:szCs w:val="24"/>
          <w:vertAlign w:val="superscript"/>
        </w:rPr>
        <w:t>3</w:t>
      </w:r>
    </w:p>
    <w:tbl>
      <w:tblPr>
        <w:tblStyle w:val="19"/>
        <w:tblW w:w="8508"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031"/>
        <w:gridCol w:w="1065"/>
        <w:gridCol w:w="1065"/>
        <w:gridCol w:w="1065"/>
        <w:gridCol w:w="1065"/>
        <w:gridCol w:w="1065"/>
        <w:gridCol w:w="10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8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监测点位</w:t>
            </w:r>
          </w:p>
        </w:tc>
        <w:tc>
          <w:tcPr>
            <w:tcW w:w="103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检测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因子</w:t>
            </w:r>
          </w:p>
        </w:tc>
        <w:tc>
          <w:tcPr>
            <w:tcW w:w="319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2017.</w:t>
            </w:r>
            <w:r>
              <w:rPr>
                <w:rFonts w:hint="eastAsia" w:ascii="Times New Roman" w:hAnsi="Times New Roman" w:eastAsia="宋体" w:cs="Times New Roman"/>
                <w:b/>
                <w:bCs/>
                <w:color w:val="auto"/>
                <w:sz w:val="21"/>
                <w:szCs w:val="21"/>
                <w:lang w:val="en-US" w:eastAsia="zh-CN"/>
              </w:rPr>
              <w:t>11.24</w:t>
            </w:r>
          </w:p>
        </w:tc>
        <w:tc>
          <w:tcPr>
            <w:tcW w:w="319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2017.</w:t>
            </w:r>
            <w:r>
              <w:rPr>
                <w:rFonts w:hint="eastAsia" w:ascii="Times New Roman" w:hAnsi="Times New Roman" w:eastAsia="宋体" w:cs="Times New Roman"/>
                <w:b/>
                <w:bCs/>
                <w:color w:val="auto"/>
                <w:sz w:val="21"/>
                <w:szCs w:val="21"/>
                <w:lang w:val="en-US" w:eastAsia="zh-CN"/>
              </w:rPr>
              <w:t>11.25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8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p>
        </w:tc>
        <w:tc>
          <w:tcPr>
            <w:tcW w:w="103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第一次</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第二次</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第三次</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第一次</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第二次</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第三次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WQ</w:t>
            </w: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上</w:t>
            </w:r>
            <w:r>
              <w:rPr>
                <w:rFonts w:hint="default" w:ascii="Times New Roman" w:hAnsi="Times New Roman" w:cs="Times New Roman"/>
                <w:color w:val="auto"/>
                <w:sz w:val="21"/>
                <w:szCs w:val="21"/>
              </w:rPr>
              <w:t>风向</w:t>
            </w:r>
          </w:p>
        </w:tc>
        <w:tc>
          <w:tcPr>
            <w:tcW w:w="103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总悬浮颗粒物</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88</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71</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101</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83</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91</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WQ</w:t>
            </w:r>
            <w:r>
              <w:rPr>
                <w:rFonts w:hint="default" w:ascii="Times New Roman" w:hAnsi="Times New Roman" w:cs="Times New Roman"/>
                <w:color w:val="auto"/>
                <w:sz w:val="21"/>
                <w:szCs w:val="21"/>
              </w:rPr>
              <w:t>2下风向</w:t>
            </w:r>
          </w:p>
        </w:tc>
        <w:tc>
          <w:tcPr>
            <w:tcW w:w="103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123</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107</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124</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125</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134</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119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WQ</w:t>
            </w:r>
            <w:r>
              <w:rPr>
                <w:rFonts w:hint="default" w:ascii="Times New Roman" w:hAnsi="Times New Roman" w:cs="Times New Roman"/>
                <w:color w:val="auto"/>
                <w:sz w:val="21"/>
                <w:szCs w:val="21"/>
              </w:rPr>
              <w:t>3下风向</w:t>
            </w:r>
          </w:p>
        </w:tc>
        <w:tc>
          <w:tcPr>
            <w:tcW w:w="103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127</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139</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133</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162</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149</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139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WQ4下风向</w:t>
            </w:r>
          </w:p>
        </w:tc>
        <w:tc>
          <w:tcPr>
            <w:tcW w:w="103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116</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120</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151</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159</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141</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131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118"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rPr>
            </w:pPr>
            <w:r>
              <w:rPr>
                <w:rFonts w:hint="eastAsia" w:ascii="Times New Roman" w:hAnsi="Times New Roman" w:cs="Times New Roman"/>
                <w:b/>
                <w:bCs/>
                <w:color w:val="auto"/>
                <w:sz w:val="21"/>
                <w:szCs w:val="21"/>
                <w:lang w:eastAsia="zh-CN"/>
              </w:rPr>
              <w:t>标准值</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1.0</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1.0</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1.0</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1.0</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1.0</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118"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color w:val="auto"/>
                <w:sz w:val="21"/>
                <w:szCs w:val="21"/>
              </w:rPr>
            </w:pPr>
            <w:r>
              <w:rPr>
                <w:rFonts w:hint="eastAsia" w:ascii="Times New Roman" w:hAnsi="Times New Roman" w:cs="Times New Roman"/>
                <w:b/>
                <w:bCs/>
                <w:color w:val="auto"/>
                <w:sz w:val="21"/>
                <w:szCs w:val="21"/>
                <w:lang w:eastAsia="zh-CN"/>
              </w:rPr>
              <w:t>达标情况</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eastAsia="zh-CN"/>
              </w:rPr>
              <w:t>达标</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eastAsia="zh-CN"/>
              </w:rPr>
              <w:t>达标</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eastAsia="zh-CN"/>
              </w:rPr>
              <w:t>达标</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eastAsia="zh-CN"/>
              </w:rPr>
              <w:t>达标</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eastAsia="zh-CN"/>
              </w:rPr>
              <w:t>达标</w:t>
            </w:r>
          </w:p>
        </w:tc>
        <w:tc>
          <w:tcPr>
            <w:tcW w:w="1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eastAsia="zh-CN"/>
              </w:rPr>
              <w:t>达标</w:t>
            </w:r>
          </w:p>
        </w:tc>
      </w:tr>
    </w:tbl>
    <w:p>
      <w:pPr>
        <w:pStyle w:val="4"/>
        <w:rPr>
          <w:rFonts w:hint="eastAsia"/>
          <w:lang w:val="en-US" w:eastAsia="zh-CN"/>
        </w:rPr>
      </w:pPr>
      <w:bookmarkStart w:id="72" w:name="_Toc11174"/>
      <w:r>
        <w:rPr>
          <w:rFonts w:hint="eastAsia"/>
          <w:lang w:val="en-US" w:eastAsia="zh-CN"/>
        </w:rPr>
        <w:t>8.3 废气监测分析</w:t>
      </w:r>
      <w:bookmarkEnd w:id="72"/>
    </w:p>
    <w:p>
      <w:pPr>
        <w:rPr>
          <w:rFonts w:hint="eastAsia"/>
          <w:lang w:val="en-US" w:eastAsia="zh-CN"/>
        </w:rPr>
      </w:pPr>
      <w:r>
        <w:rPr>
          <w:rFonts w:hint="eastAsia"/>
          <w:lang w:val="en-US" w:eastAsia="zh-CN"/>
        </w:rPr>
        <w:t>废气监测采用国标中规定的方法进行，参加环保设施竣工验收监测采样和测试人员持证上岗，采样仪器在监测前进行有效检定，按规范要求设置断面及点位的个数，一次监测至少三个平行样。尽量避免被测排放物中共存污染物因子对仪器分析的交叉干扰；被测排放物的浓度应在仪器测试量程的有效范围即仪器量程的30%~70%之间。</w:t>
      </w:r>
    </w:p>
    <w:p>
      <w:pPr>
        <w:pStyle w:val="4"/>
        <w:rPr>
          <w:rFonts w:hint="eastAsia"/>
          <w:color w:val="auto"/>
          <w:lang w:val="en-US" w:eastAsia="zh-CN"/>
        </w:rPr>
      </w:pPr>
      <w:bookmarkStart w:id="73" w:name="_Toc8613"/>
      <w:r>
        <w:rPr>
          <w:rFonts w:hint="eastAsia"/>
          <w:color w:val="auto"/>
          <w:lang w:val="en-US" w:eastAsia="zh-CN"/>
        </w:rPr>
        <w:t>8.4 措施有效性分析</w:t>
      </w:r>
      <w:bookmarkEnd w:id="73"/>
    </w:p>
    <w:p>
      <w:pPr>
        <w:ind w:left="0" w:leftChars="0" w:firstLine="480" w:firstLineChars="200"/>
        <w:rPr>
          <w:rFonts w:hint="eastAsia"/>
          <w:lang w:val="en-US" w:eastAsia="zh-CN"/>
        </w:rPr>
      </w:pPr>
      <w:r>
        <w:rPr>
          <w:rFonts w:hint="eastAsia"/>
          <w:lang w:val="en-US" w:eastAsia="zh-CN"/>
        </w:rPr>
        <w:t>根据检测报告，项目采取的大气污染防治措施效果良好。</w:t>
      </w:r>
    </w:p>
    <w:p>
      <w:pPr>
        <w:rPr>
          <w:rFonts w:hint="eastAsia"/>
          <w:lang w:val="en-US" w:eastAsia="zh-CN"/>
        </w:rPr>
      </w:pPr>
      <w:r>
        <w:rPr>
          <w:rFonts w:hint="eastAsia"/>
          <w:lang w:val="en-US" w:eastAsia="zh-CN"/>
        </w:rPr>
        <w:t>1、项目对井下开采过程产生的粉尘采用湿式凿岩、定期洒水等措施，大大较少了井下粉尘的产生量。</w:t>
      </w:r>
    </w:p>
    <w:p>
      <w:pPr>
        <w:rPr>
          <w:rFonts w:hint="eastAsia"/>
          <w:lang w:val="en-US" w:eastAsia="zh-CN"/>
        </w:rPr>
      </w:pPr>
      <w:r>
        <w:rPr>
          <w:rFonts w:hint="eastAsia"/>
          <w:lang w:val="en-US" w:eastAsia="zh-CN"/>
        </w:rPr>
        <w:t>2、项目对工业场地、矿区运输道路均进行了路面硬化并定期洒水抑尘；运输过程中车辆严禁超载，进行了绿化。厂界无组织气体总悬浮颗粒物的浓度范围满足《大气污染综合排放标准》（GB 16297-1996）表2中标准要求。</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5"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00224" behindDoc="1" locked="0" layoutInCell="1" allowOverlap="1">
                  <wp:simplePos x="0" y="0"/>
                  <wp:positionH relativeFrom="column">
                    <wp:posOffset>0</wp:posOffset>
                  </wp:positionH>
                  <wp:positionV relativeFrom="paragraph">
                    <wp:posOffset>124460</wp:posOffset>
                  </wp:positionV>
                  <wp:extent cx="2594610" cy="1946275"/>
                  <wp:effectExtent l="0" t="0" r="15240" b="15875"/>
                  <wp:wrapNone/>
                  <wp:docPr id="99" name="图片 99" descr="0BD4BA217FF2D27152B3850F125F6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0BD4BA217FF2D27152B3850F125F6EA6"/>
                          <pic:cNvPicPr>
                            <a:picLocks noChangeAspect="1"/>
                          </pic:cNvPicPr>
                        </pic:nvPicPr>
                        <pic:blipFill>
                          <a:blip r:embed="rId50"/>
                          <a:stretch>
                            <a:fillRect/>
                          </a:stretch>
                        </pic:blipFill>
                        <pic:spPr>
                          <a:xfrm>
                            <a:off x="0" y="0"/>
                            <a:ext cx="2594610" cy="1946275"/>
                          </a:xfrm>
                          <a:prstGeom prst="rect">
                            <a:avLst/>
                          </a:prstGeom>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tc>
        <w:tc>
          <w:tcPr>
            <w:tcW w:w="4261" w:type="dxa"/>
            <w:vAlign w:val="center"/>
          </w:tcPr>
          <w:p>
            <w:pPr>
              <w:keepNext w:val="0"/>
              <w:keepLines w:val="0"/>
              <w:widowControl/>
              <w:suppressLineNumbers w:val="0"/>
              <w:ind w:left="0" w:leftChars="0" w:firstLine="0" w:firstLineChars="0"/>
              <w:jc w:val="center"/>
              <w:rPr>
                <w:rFonts w:hint="eastAsia"/>
                <w:vertAlign w:val="baseline"/>
                <w:lang w:val="en-US" w:eastAsia="zh-CN"/>
              </w:rPr>
            </w:pPr>
            <w:r>
              <w:rPr>
                <w:rFonts w:ascii="宋体" w:hAnsi="宋体" w:eastAsia="宋体" w:cs="宋体"/>
                <w:kern w:val="0"/>
                <w:sz w:val="24"/>
                <w:szCs w:val="24"/>
                <w:lang w:val="en-US" w:eastAsia="zh-CN" w:bidi="ar"/>
              </w:rPr>
              <w:drawing>
                <wp:inline distT="0" distB="0" distL="114300" distR="114300">
                  <wp:extent cx="2583815" cy="1981200"/>
                  <wp:effectExtent l="0" t="0" r="6985" b="0"/>
                  <wp:docPr id="22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 descr="IMG_256"/>
                          <pic:cNvPicPr>
                            <a:picLocks noChangeAspect="1"/>
                          </pic:cNvPicPr>
                        </pic:nvPicPr>
                        <pic:blipFill>
                          <a:blip r:embed="rId51"/>
                          <a:stretch>
                            <a:fillRect/>
                          </a:stretch>
                        </pic:blipFill>
                        <pic:spPr>
                          <a:xfrm>
                            <a:off x="0" y="0"/>
                            <a:ext cx="2583815" cy="19812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办公场所</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冲洗站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9" w:hRule="atLeast"/>
        </w:trPr>
        <w:tc>
          <w:tcPr>
            <w:tcW w:w="4261" w:type="dxa"/>
            <w:vAlign w:val="center"/>
          </w:tcPr>
          <w:p>
            <w:pPr>
              <w:keepNext w:val="0"/>
              <w:keepLines w:val="0"/>
              <w:widowControl/>
              <w:suppressLineNumbers w:val="0"/>
              <w:ind w:left="0" w:leftChars="0" w:firstLine="0" w:firstLineChars="0"/>
              <w:jc w:val="center"/>
              <w:rPr>
                <w:rFonts w:hint="eastAsia"/>
                <w:vertAlign w:val="baseline"/>
                <w:lang w:val="en-US" w:eastAsia="zh-CN"/>
              </w:rPr>
            </w:pPr>
            <w:r>
              <w:rPr>
                <w:rFonts w:ascii="宋体" w:hAnsi="宋体" w:eastAsia="宋体" w:cs="宋体"/>
                <w:kern w:val="0"/>
                <w:sz w:val="24"/>
                <w:szCs w:val="24"/>
                <w:lang w:val="en-US" w:eastAsia="zh-CN" w:bidi="ar"/>
              </w:rPr>
              <w:drawing>
                <wp:inline distT="0" distB="0" distL="114300" distR="114300">
                  <wp:extent cx="2560320" cy="2432050"/>
                  <wp:effectExtent l="0" t="0" r="11430" b="6350"/>
                  <wp:docPr id="228" name="图片 228" descr="IMG_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IMG_5034"/>
                          <pic:cNvPicPr>
                            <a:picLocks noChangeAspect="1"/>
                          </pic:cNvPicPr>
                        </pic:nvPicPr>
                        <pic:blipFill>
                          <a:blip r:embed="rId52"/>
                          <a:stretch>
                            <a:fillRect/>
                          </a:stretch>
                        </pic:blipFill>
                        <pic:spPr>
                          <a:xfrm>
                            <a:off x="0" y="0"/>
                            <a:ext cx="2560320" cy="2432050"/>
                          </a:xfrm>
                          <a:prstGeom prst="rect">
                            <a:avLst/>
                          </a:prstGeom>
                        </pic:spPr>
                      </pic:pic>
                    </a:graphicData>
                  </a:graphic>
                </wp:inline>
              </w:drawing>
            </w:r>
          </w:p>
        </w:tc>
        <w:tc>
          <w:tcPr>
            <w:tcW w:w="4261" w:type="dxa"/>
            <w:vAlign w:val="center"/>
          </w:tcPr>
          <w:p>
            <w:pPr>
              <w:keepNext w:val="0"/>
              <w:keepLines w:val="0"/>
              <w:widowControl/>
              <w:suppressLineNumbers w:val="0"/>
              <w:jc w:val="center"/>
            </w:pPr>
            <w:r>
              <w:rPr>
                <w:rFonts w:ascii="宋体" w:hAnsi="宋体" w:eastAsia="宋体" w:cs="宋体"/>
                <w:kern w:val="0"/>
                <w:sz w:val="24"/>
                <w:szCs w:val="24"/>
                <w:lang w:val="en-US" w:eastAsia="zh-CN" w:bidi="ar"/>
              </w:rPr>
              <w:drawing>
                <wp:anchor distT="0" distB="0" distL="114300" distR="114300" simplePos="0" relativeHeight="251700224" behindDoc="1" locked="0" layoutInCell="1" allowOverlap="1">
                  <wp:simplePos x="0" y="0"/>
                  <wp:positionH relativeFrom="column">
                    <wp:posOffset>-15875</wp:posOffset>
                  </wp:positionH>
                  <wp:positionV relativeFrom="paragraph">
                    <wp:posOffset>133350</wp:posOffset>
                  </wp:positionV>
                  <wp:extent cx="2618740" cy="2492375"/>
                  <wp:effectExtent l="0" t="0" r="10160" b="3175"/>
                  <wp:wrapNone/>
                  <wp:docPr id="9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descr="IMG_256"/>
                          <pic:cNvPicPr>
                            <a:picLocks noChangeAspect="1"/>
                          </pic:cNvPicPr>
                        </pic:nvPicPr>
                        <pic:blipFill>
                          <a:blip r:embed="rId53"/>
                          <a:stretch>
                            <a:fillRect/>
                          </a:stretch>
                        </pic:blipFill>
                        <pic:spPr>
                          <a:xfrm>
                            <a:off x="0" y="0"/>
                            <a:ext cx="2618740" cy="2492375"/>
                          </a:xfrm>
                          <a:prstGeom prst="rect">
                            <a:avLst/>
                          </a:prstGeom>
                          <a:noFill/>
                          <a:ln w="9525">
                            <a:noFill/>
                          </a:ln>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水箱</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路面硬化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7" w:hRule="atLeast"/>
        </w:trPr>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00224" behindDoc="1" locked="0" layoutInCell="1" allowOverlap="1">
                  <wp:simplePos x="0" y="0"/>
                  <wp:positionH relativeFrom="column">
                    <wp:posOffset>12065</wp:posOffset>
                  </wp:positionH>
                  <wp:positionV relativeFrom="paragraph">
                    <wp:posOffset>184785</wp:posOffset>
                  </wp:positionV>
                  <wp:extent cx="2559685" cy="1920240"/>
                  <wp:effectExtent l="0" t="0" r="12065" b="3810"/>
                  <wp:wrapNone/>
                  <wp:docPr id="101" name="图片 101" descr="3CF5ADFF796BA8B01CD2B200E44FC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3CF5ADFF796BA8B01CD2B200E44FC278"/>
                          <pic:cNvPicPr>
                            <a:picLocks noChangeAspect="1"/>
                          </pic:cNvPicPr>
                        </pic:nvPicPr>
                        <pic:blipFill>
                          <a:blip r:embed="rId54"/>
                          <a:stretch>
                            <a:fillRect/>
                          </a:stretch>
                        </pic:blipFill>
                        <pic:spPr>
                          <a:xfrm>
                            <a:off x="0" y="0"/>
                            <a:ext cx="2559685" cy="1920240"/>
                          </a:xfrm>
                          <a:prstGeom prst="rect">
                            <a:avLst/>
                          </a:prstGeom>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00224" behindDoc="1" locked="0" layoutInCell="1" allowOverlap="1">
                  <wp:simplePos x="0" y="0"/>
                  <wp:positionH relativeFrom="column">
                    <wp:posOffset>0</wp:posOffset>
                  </wp:positionH>
                  <wp:positionV relativeFrom="paragraph">
                    <wp:posOffset>173355</wp:posOffset>
                  </wp:positionV>
                  <wp:extent cx="2559685" cy="1920240"/>
                  <wp:effectExtent l="0" t="0" r="12065" b="3810"/>
                  <wp:wrapNone/>
                  <wp:docPr id="102" name="图片 102" descr="7B42BF47BF9EFEA148B830DB43E659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7B42BF47BF9EFEA148B830DB43E659C3"/>
                          <pic:cNvPicPr>
                            <a:picLocks noChangeAspect="1"/>
                          </pic:cNvPicPr>
                        </pic:nvPicPr>
                        <pic:blipFill>
                          <a:blip r:embed="rId55"/>
                          <a:stretch>
                            <a:fillRect/>
                          </a:stretch>
                        </pic:blipFill>
                        <pic:spPr>
                          <a:xfrm>
                            <a:off x="0" y="0"/>
                            <a:ext cx="2559685" cy="192024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vertAlign w:val="baseline"/>
                <w:lang w:val="en-US" w:eastAsia="zh-CN"/>
              </w:rPr>
            </w:pPr>
            <w:r>
              <w:rPr>
                <w:rFonts w:hint="eastAsia"/>
                <w:b/>
                <w:bCs/>
                <w:vertAlign w:val="baseline"/>
                <w:lang w:val="en-US" w:eastAsia="zh-CN"/>
              </w:rPr>
              <w:t>+545平硐口</w:t>
            </w:r>
          </w:p>
        </w:tc>
        <w:tc>
          <w:tcPr>
            <w:tcW w:w="4261"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vertAlign w:val="baseline"/>
                <w:lang w:val="en-US" w:eastAsia="zh-CN"/>
              </w:rPr>
            </w:pPr>
            <w:r>
              <w:rPr>
                <w:rFonts w:hint="eastAsia"/>
                <w:b/>
                <w:bCs/>
                <w:vertAlign w:val="baseline"/>
                <w:lang w:val="en-US" w:eastAsia="zh-CN"/>
              </w:rPr>
              <w:t>办公道路硬化</w:t>
            </w:r>
          </w:p>
        </w:tc>
      </w:tr>
    </w:tbl>
    <w:p>
      <w:pPr>
        <w:rPr>
          <w:rFonts w:hint="eastAsia"/>
          <w:lang w:val="en-US" w:eastAsia="zh-CN"/>
        </w:rPr>
      </w:pPr>
      <w:bookmarkStart w:id="74" w:name="_Toc5891"/>
    </w:p>
    <w:p>
      <w:pPr>
        <w:pStyle w:val="4"/>
        <w:rPr>
          <w:rFonts w:hint="eastAsia"/>
          <w:color w:val="auto"/>
          <w:lang w:val="en-US" w:eastAsia="zh-CN"/>
        </w:rPr>
      </w:pPr>
      <w:r>
        <w:rPr>
          <w:rFonts w:hint="eastAsia"/>
          <w:color w:val="auto"/>
          <w:lang w:val="en-US" w:eastAsia="zh-CN"/>
        </w:rPr>
        <w:t>8.5 小结与建议</w:t>
      </w:r>
      <w:bookmarkEnd w:id="74"/>
    </w:p>
    <w:p>
      <w:pPr>
        <w:pStyle w:val="5"/>
        <w:rPr>
          <w:rFonts w:hint="eastAsia"/>
          <w:color w:val="auto"/>
          <w:lang w:val="en-US" w:eastAsia="zh-CN"/>
        </w:rPr>
      </w:pPr>
      <w:r>
        <w:rPr>
          <w:rFonts w:hint="eastAsia"/>
          <w:color w:val="auto"/>
          <w:lang w:val="en-US" w:eastAsia="zh-CN"/>
        </w:rPr>
        <w:t>8.5.1 小结</w:t>
      </w:r>
    </w:p>
    <w:p>
      <w:pPr>
        <w:rPr>
          <w:rFonts w:hint="eastAsia"/>
          <w:lang w:val="en-US" w:eastAsia="zh-CN"/>
        </w:rPr>
      </w:pPr>
      <w:r>
        <w:rPr>
          <w:rFonts w:hint="eastAsia"/>
          <w:lang w:val="en-US" w:eastAsia="zh-CN"/>
        </w:rPr>
        <w:t>无组织废气监测结果表明，总悬浮颗粒物的浓度范围为0.083~0.162</w:t>
      </w:r>
      <w:r>
        <w:rPr>
          <w:rFonts w:hint="eastAsia"/>
          <w:color w:val="auto"/>
          <w:sz w:val="24"/>
          <w:szCs w:val="24"/>
          <w:lang w:val="en-US" w:eastAsia="zh-CN"/>
        </w:rPr>
        <w:t>m</w:t>
      </w:r>
      <w:r>
        <w:rPr>
          <w:rFonts w:hint="default"/>
          <w:color w:val="auto"/>
          <w:sz w:val="24"/>
          <w:szCs w:val="24"/>
        </w:rPr>
        <w:t>g/m</w:t>
      </w:r>
      <w:r>
        <w:rPr>
          <w:rFonts w:hint="default"/>
          <w:color w:val="auto"/>
          <w:sz w:val="24"/>
          <w:szCs w:val="24"/>
          <w:vertAlign w:val="superscript"/>
        </w:rPr>
        <w:t>3</w:t>
      </w:r>
      <w:r>
        <w:rPr>
          <w:rFonts w:hint="eastAsia"/>
          <w:color w:val="auto"/>
          <w:sz w:val="24"/>
          <w:szCs w:val="24"/>
          <w:vertAlign w:val="baseline"/>
          <w:lang w:eastAsia="zh-CN"/>
        </w:rPr>
        <w:t>，</w:t>
      </w:r>
      <w:r>
        <w:rPr>
          <w:rFonts w:hint="eastAsia"/>
          <w:lang w:val="en-US" w:eastAsia="zh-CN"/>
        </w:rPr>
        <w:t>满足</w:t>
      </w:r>
      <w:r>
        <w:rPr>
          <w:rFonts w:hint="eastAsia"/>
          <w:color w:val="auto"/>
          <w:lang w:val="en-US" w:eastAsia="zh-CN"/>
        </w:rPr>
        <w:t>《大气污染综合排放标准》（GB 16297-1996）表2中标准。</w:t>
      </w:r>
    </w:p>
    <w:p>
      <w:pPr>
        <w:pStyle w:val="5"/>
        <w:rPr>
          <w:rFonts w:hint="eastAsia"/>
          <w:color w:val="auto"/>
          <w:lang w:val="en-US" w:eastAsia="zh-CN"/>
        </w:rPr>
      </w:pPr>
      <w:r>
        <w:rPr>
          <w:rFonts w:hint="eastAsia"/>
          <w:color w:val="auto"/>
          <w:lang w:val="en-US" w:eastAsia="zh-CN"/>
        </w:rPr>
        <w:t>8.5.2 建议</w:t>
      </w:r>
    </w:p>
    <w:p>
      <w:pPr>
        <w:rPr>
          <w:rFonts w:hint="eastAsia"/>
          <w:lang w:val="en-US" w:eastAsia="zh-CN"/>
        </w:rPr>
      </w:pPr>
      <w:r>
        <w:rPr>
          <w:rFonts w:hint="eastAsia"/>
          <w:lang w:val="en-US" w:eastAsia="zh-CN"/>
        </w:rPr>
        <w:t>运行时需加强矿区环境管理工作，做好环保设施定期巡视和维护管理，在高温和干燥、大风天气，加强矿区洒水抑尘。</w:t>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3"/>
        <w:numPr>
          <w:ilvl w:val="0"/>
          <w:numId w:val="8"/>
        </w:numPr>
        <w:rPr>
          <w:rFonts w:hint="eastAsia"/>
          <w:color w:val="auto"/>
          <w:lang w:val="en-US" w:eastAsia="zh-CN"/>
        </w:rPr>
      </w:pPr>
      <w:bookmarkStart w:id="75" w:name="_Toc12366"/>
      <w:r>
        <w:rPr>
          <w:rFonts w:hint="eastAsia"/>
          <w:color w:val="auto"/>
          <w:lang w:val="en-US" w:eastAsia="zh-CN"/>
        </w:rPr>
        <w:t>声环境影响调查与分析</w:t>
      </w:r>
      <w:bookmarkEnd w:id="75"/>
    </w:p>
    <w:p>
      <w:pPr>
        <w:pStyle w:val="4"/>
        <w:rPr>
          <w:rFonts w:hint="eastAsia"/>
          <w:lang w:val="en-US" w:eastAsia="zh-CN"/>
        </w:rPr>
      </w:pPr>
      <w:bookmarkStart w:id="76" w:name="_Toc14830"/>
      <w:r>
        <w:rPr>
          <w:rFonts w:hint="eastAsia"/>
          <w:lang w:val="en-US" w:eastAsia="zh-CN"/>
        </w:rPr>
        <w:t>9.1 噪声源调查分析</w:t>
      </w:r>
      <w:bookmarkEnd w:id="76"/>
    </w:p>
    <w:p>
      <w:pPr>
        <w:rPr>
          <w:rFonts w:hint="eastAsia"/>
          <w:color w:val="FF0000"/>
          <w:lang w:val="en-US" w:eastAsia="zh-CN"/>
        </w:rPr>
      </w:pPr>
      <w:r>
        <w:rPr>
          <w:rFonts w:hint="eastAsia"/>
          <w:lang w:val="en-US" w:eastAsia="zh-CN"/>
        </w:rPr>
        <w:t>本项目主要噪声来源为空压机、风机、铲车以及运输车辆等。</w:t>
      </w:r>
    </w:p>
    <w:p>
      <w:pPr>
        <w:pStyle w:val="4"/>
        <w:rPr>
          <w:rFonts w:hint="eastAsia"/>
          <w:lang w:val="en-US" w:eastAsia="zh-CN"/>
        </w:rPr>
      </w:pPr>
      <w:bookmarkStart w:id="77" w:name="_Toc6007"/>
      <w:r>
        <w:rPr>
          <w:rFonts w:hint="eastAsia"/>
          <w:lang w:val="en-US" w:eastAsia="zh-CN"/>
        </w:rPr>
        <w:t>9.2 噪声防治措施调查</w:t>
      </w:r>
      <w:bookmarkEnd w:id="77"/>
    </w:p>
    <w:p>
      <w:pPr>
        <w:rPr>
          <w:rFonts w:hint="eastAsia"/>
          <w:lang w:val="en-US" w:eastAsia="zh-CN"/>
        </w:rPr>
      </w:pPr>
      <w:r>
        <w:rPr>
          <w:rFonts w:hint="eastAsia"/>
          <w:lang w:val="en-US" w:eastAsia="zh-CN"/>
        </w:rPr>
        <w:t>本项目选用先进的低噪声设备，空压机和风机分别安装在空压机房和风机房内，并密封；运矿道路两侧植树造林，形成的绿化隔离带可以有效减少噪声对外环境的影响。</w:t>
      </w:r>
    </w:p>
    <w:p>
      <w:pPr>
        <w:pStyle w:val="4"/>
        <w:rPr>
          <w:rFonts w:hint="eastAsia"/>
          <w:lang w:val="en-US" w:eastAsia="zh-CN"/>
        </w:rPr>
      </w:pPr>
      <w:bookmarkStart w:id="78" w:name="_Toc24272"/>
      <w:r>
        <w:rPr>
          <w:rFonts w:hint="eastAsia"/>
          <w:lang w:val="en-US" w:eastAsia="zh-CN"/>
        </w:rPr>
        <w:t xml:space="preserve">9.3 </w:t>
      </w:r>
      <w:bookmarkStart w:id="79" w:name="_Toc9956"/>
      <w:bookmarkStart w:id="80" w:name="_Toc8064"/>
      <w:r>
        <w:rPr>
          <w:rFonts w:hint="eastAsia"/>
          <w:lang w:val="en-US" w:eastAsia="zh-CN"/>
        </w:rPr>
        <w:t>噪声监测</w:t>
      </w:r>
      <w:bookmarkEnd w:id="78"/>
      <w:bookmarkEnd w:id="79"/>
      <w:bookmarkEnd w:id="80"/>
    </w:p>
    <w:p>
      <w:pPr>
        <w:rPr>
          <w:rFonts w:hint="eastAsia"/>
          <w:lang w:val="en-US" w:eastAsia="zh-CN"/>
        </w:rPr>
      </w:pPr>
      <w:r>
        <w:rPr>
          <w:rFonts w:hint="eastAsia"/>
          <w:lang w:val="en-US" w:eastAsia="zh-CN"/>
        </w:rPr>
        <w:t>噪声监测按照《工业企业厂界环境噪声排放标准》（GB 12348-2008）中规定的要求进行。监测时使用经计量部门检定，并在有效使用期内的声级计。</w:t>
      </w:r>
    </w:p>
    <w:p>
      <w:pPr>
        <w:pStyle w:val="4"/>
        <w:rPr>
          <w:rFonts w:hint="eastAsia"/>
          <w:color w:val="auto"/>
          <w:lang w:val="en-US" w:eastAsia="zh-CN"/>
        </w:rPr>
      </w:pPr>
      <w:bookmarkStart w:id="81" w:name="_Toc15199"/>
      <w:r>
        <w:rPr>
          <w:rFonts w:hint="eastAsia"/>
          <w:color w:val="auto"/>
          <w:lang w:val="en-US" w:eastAsia="zh-CN"/>
        </w:rPr>
        <w:t>9.4 噪声监测及结果分析</w:t>
      </w:r>
      <w:bookmarkEnd w:id="81"/>
    </w:p>
    <w:p>
      <w:pPr>
        <w:pStyle w:val="5"/>
        <w:rPr>
          <w:rFonts w:hint="eastAsia"/>
          <w:color w:val="auto"/>
          <w:lang w:val="en-US" w:eastAsia="zh-CN"/>
        </w:rPr>
      </w:pPr>
      <w:r>
        <w:rPr>
          <w:rFonts w:hint="eastAsia"/>
          <w:color w:val="auto"/>
          <w:lang w:val="en-US" w:eastAsia="zh-CN"/>
        </w:rPr>
        <w:t xml:space="preserve">9.4.1 </w:t>
      </w:r>
      <w:bookmarkStart w:id="82" w:name="_Toc6655"/>
      <w:bookmarkStart w:id="83" w:name="_Toc9159"/>
      <w:r>
        <w:rPr>
          <w:rFonts w:hint="eastAsia"/>
          <w:color w:val="auto"/>
          <w:lang w:val="en-US" w:eastAsia="zh-CN"/>
        </w:rPr>
        <w:t>监测点位布设及监测频次</w:t>
      </w:r>
      <w:bookmarkEnd w:id="82"/>
      <w:bookmarkEnd w:id="83"/>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b w:val="0"/>
          <w:bCs w:val="0"/>
          <w:color w:val="auto"/>
          <w:sz w:val="24"/>
          <w:szCs w:val="24"/>
          <w:lang w:val="en-US" w:eastAsia="zh-CN"/>
        </w:rPr>
      </w:pPr>
      <w:r>
        <w:rPr>
          <w:rFonts w:hint="eastAsia" w:ascii="Times New Roman" w:hAnsi="Times New Roman"/>
          <w:b w:val="0"/>
          <w:bCs w:val="0"/>
          <w:color w:val="auto"/>
          <w:sz w:val="24"/>
          <w:szCs w:val="24"/>
          <w:lang w:val="en-US" w:eastAsia="zh-CN"/>
        </w:rPr>
        <w:t>厂界噪声在靠近噪声源的厂界处布点监测，沿厂界并在厂界外1m处布设</w:t>
      </w:r>
      <w:r>
        <w:rPr>
          <w:rFonts w:hint="eastAsia"/>
          <w:b w:val="0"/>
          <w:bCs w:val="0"/>
          <w:color w:val="auto"/>
          <w:sz w:val="24"/>
          <w:szCs w:val="24"/>
          <w:lang w:val="en-US" w:eastAsia="zh-CN"/>
        </w:rPr>
        <w:t>监测</w:t>
      </w:r>
      <w:r>
        <w:rPr>
          <w:rFonts w:hint="eastAsia" w:ascii="Times New Roman" w:hAnsi="Times New Roman"/>
          <w:b w:val="0"/>
          <w:bCs w:val="0"/>
          <w:color w:val="auto"/>
          <w:sz w:val="24"/>
          <w:szCs w:val="24"/>
          <w:lang w:val="en-US" w:eastAsia="zh-CN"/>
        </w:rPr>
        <w:t>点，监测频次见表</w:t>
      </w:r>
      <w:r>
        <w:rPr>
          <w:rFonts w:hint="eastAsia"/>
          <w:b w:val="0"/>
          <w:bCs w:val="0"/>
          <w:color w:val="auto"/>
          <w:sz w:val="24"/>
          <w:szCs w:val="24"/>
          <w:lang w:val="en-US" w:eastAsia="zh-CN"/>
        </w:rPr>
        <w:t>9.4-1</w:t>
      </w:r>
      <w:r>
        <w:rPr>
          <w:rFonts w:hint="eastAsia" w:ascii="Times New Roman" w:hAnsi="Times New Roman"/>
          <w:b w:val="0"/>
          <w:bCs w:val="0"/>
          <w:color w:val="auto"/>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b/>
          <w:bCs/>
          <w:color w:val="auto"/>
          <w:sz w:val="24"/>
          <w:szCs w:val="24"/>
          <w:lang w:val="en-US" w:eastAsia="zh-CN"/>
        </w:rPr>
      </w:pPr>
      <w:r>
        <w:rPr>
          <w:rFonts w:hint="eastAsia" w:ascii="Times New Roman" w:hAnsi="Times New Roman"/>
          <w:b/>
          <w:bCs/>
          <w:color w:val="auto"/>
          <w:sz w:val="24"/>
          <w:szCs w:val="24"/>
          <w:lang w:val="en-US" w:eastAsia="zh-CN"/>
        </w:rPr>
        <w:t>表</w:t>
      </w:r>
      <w:r>
        <w:rPr>
          <w:rFonts w:hint="eastAsia"/>
          <w:b/>
          <w:bCs/>
          <w:color w:val="auto"/>
          <w:sz w:val="24"/>
          <w:szCs w:val="24"/>
          <w:lang w:val="en-US" w:eastAsia="zh-CN"/>
        </w:rPr>
        <w:t xml:space="preserve">9.4-1 </w:t>
      </w:r>
      <w:r>
        <w:rPr>
          <w:rFonts w:hint="eastAsia" w:ascii="Times New Roman" w:hAnsi="Times New Roman"/>
          <w:b/>
          <w:bCs/>
          <w:color w:val="auto"/>
          <w:sz w:val="24"/>
          <w:szCs w:val="24"/>
          <w:lang w:val="en-US" w:eastAsia="zh-CN"/>
        </w:rPr>
        <w:t>噪声监测布点及频次一览表</w:t>
      </w:r>
    </w:p>
    <w:tbl>
      <w:tblPr>
        <w:tblStyle w:val="20"/>
        <w:tblW w:w="8413" w:type="dxa"/>
        <w:jc w:val="center"/>
        <w:tblInd w:w="109"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537"/>
        <w:gridCol w:w="1984"/>
        <w:gridCol w:w="1592"/>
        <w:gridCol w:w="170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59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lang w:val="en-US" w:eastAsia="zh-CN"/>
              </w:rPr>
              <w:t>点位号</w:t>
            </w:r>
          </w:p>
        </w:tc>
        <w:tc>
          <w:tcPr>
            <w:tcW w:w="15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监测方位</w:t>
            </w:r>
          </w:p>
        </w:tc>
        <w:tc>
          <w:tcPr>
            <w:tcW w:w="198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监测目的</w:t>
            </w:r>
          </w:p>
        </w:tc>
        <w:tc>
          <w:tcPr>
            <w:tcW w:w="1592"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监测项目</w:t>
            </w:r>
          </w:p>
        </w:tc>
        <w:tc>
          <w:tcPr>
            <w:tcW w:w="170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59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w:t>
            </w:r>
          </w:p>
        </w:tc>
        <w:tc>
          <w:tcPr>
            <w:tcW w:w="15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N1东面</w:t>
            </w:r>
          </w:p>
        </w:tc>
        <w:tc>
          <w:tcPr>
            <w:tcW w:w="1984"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厂界噪声达标情况</w:t>
            </w:r>
          </w:p>
        </w:tc>
        <w:tc>
          <w:tcPr>
            <w:tcW w:w="1592"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Leq</w:t>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(等效A声级）</w:t>
            </w:r>
          </w:p>
        </w:tc>
        <w:tc>
          <w:tcPr>
            <w:tcW w:w="1705"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连续监测两天，每昼、夜各一次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59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w:t>
            </w:r>
          </w:p>
        </w:tc>
        <w:tc>
          <w:tcPr>
            <w:tcW w:w="15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N2南面</w:t>
            </w:r>
          </w:p>
        </w:tc>
        <w:tc>
          <w:tcPr>
            <w:tcW w:w="1984"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592"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70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59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w:t>
            </w:r>
          </w:p>
        </w:tc>
        <w:tc>
          <w:tcPr>
            <w:tcW w:w="15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N3西面</w:t>
            </w:r>
          </w:p>
        </w:tc>
        <w:tc>
          <w:tcPr>
            <w:tcW w:w="1984"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592"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70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59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▲4</w:t>
            </w:r>
          </w:p>
        </w:tc>
        <w:tc>
          <w:tcPr>
            <w:tcW w:w="1537"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N4北面</w:t>
            </w:r>
          </w:p>
        </w:tc>
        <w:tc>
          <w:tcPr>
            <w:tcW w:w="1984"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592"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1705"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r>
    </w:tbl>
    <w:p>
      <w:pPr>
        <w:ind w:left="0" w:leftChars="0" w:firstLine="0" w:firstLineChars="0"/>
        <w:rPr>
          <w:rFonts w:hint="eastAsia"/>
          <w:lang w:val="en-US" w:eastAsia="zh-CN"/>
        </w:rPr>
      </w:pPr>
      <w:bookmarkStart w:id="84" w:name="_Toc20741"/>
      <w:bookmarkStart w:id="85" w:name="_Toc12348"/>
    </w:p>
    <w:p>
      <w:pPr>
        <w:pStyle w:val="5"/>
        <w:rPr>
          <w:rFonts w:hint="eastAsia"/>
          <w:lang w:val="en-US" w:eastAsia="zh-CN"/>
        </w:rPr>
      </w:pPr>
      <w:r>
        <w:rPr>
          <w:rFonts w:hint="eastAsia"/>
          <w:color w:val="auto"/>
          <w:lang w:val="en-US" w:eastAsia="zh-CN"/>
        </w:rPr>
        <w:t>9.4.2噪声监测结果</w:t>
      </w:r>
      <w:bookmarkEnd w:id="84"/>
      <w:bookmarkEnd w:id="85"/>
    </w:p>
    <w:p>
      <w:pPr>
        <w:pStyle w:val="2"/>
        <w:spacing w:line="240" w:lineRule="auto"/>
        <w:jc w:val="center"/>
        <w:rPr>
          <w:rFonts w:hint="eastAsia" w:ascii="Times New Roman" w:hAnsi="Times New Roman"/>
          <w:b/>
          <w:bCs/>
          <w:color w:val="auto"/>
          <w:sz w:val="24"/>
          <w:szCs w:val="24"/>
          <w:lang w:val="en-US" w:eastAsia="zh-CN"/>
        </w:rPr>
      </w:pPr>
      <w:r>
        <w:rPr>
          <w:rFonts w:hint="eastAsia"/>
          <w:b/>
          <w:bCs/>
          <w:color w:val="auto"/>
          <w:sz w:val="24"/>
          <w:szCs w:val="24"/>
          <w:lang w:val="en-US" w:eastAsia="zh-CN"/>
        </w:rPr>
        <w:t xml:space="preserve">  </w:t>
      </w:r>
      <w:r>
        <w:rPr>
          <w:rFonts w:hint="eastAsia" w:ascii="Times New Roman" w:hAnsi="Times New Roman"/>
          <w:b/>
          <w:bCs/>
          <w:color w:val="auto"/>
          <w:sz w:val="24"/>
          <w:szCs w:val="24"/>
          <w:lang w:val="en-US" w:eastAsia="zh-CN"/>
        </w:rPr>
        <w:t>表</w:t>
      </w:r>
      <w:r>
        <w:rPr>
          <w:rFonts w:hint="eastAsia"/>
          <w:b/>
          <w:bCs/>
          <w:color w:val="auto"/>
          <w:sz w:val="24"/>
          <w:szCs w:val="24"/>
          <w:lang w:val="en-US" w:eastAsia="zh-CN"/>
        </w:rPr>
        <w:t>9.4-2</w:t>
      </w:r>
      <w:r>
        <w:rPr>
          <w:rFonts w:hint="eastAsia" w:ascii="Times New Roman" w:hAnsi="Times New Roman"/>
          <w:b/>
          <w:bCs/>
          <w:color w:val="auto"/>
          <w:sz w:val="24"/>
          <w:szCs w:val="24"/>
          <w:lang w:val="en-US" w:eastAsia="zh-CN"/>
        </w:rPr>
        <w:t xml:space="preserve"> 厂界噪声监测结果表</w:t>
      </w:r>
      <w:r>
        <w:rPr>
          <w:rFonts w:hint="eastAsia"/>
          <w:b/>
          <w:bCs/>
          <w:color w:val="auto"/>
          <w:sz w:val="24"/>
          <w:szCs w:val="24"/>
          <w:lang w:val="en-US" w:eastAsia="zh-CN"/>
        </w:rPr>
        <w:t xml:space="preserve">  </w:t>
      </w:r>
      <w:r>
        <w:rPr>
          <w:rFonts w:hint="default" w:ascii="Times New Roman" w:hAnsi="Times New Roman" w:cs="Times New Roman"/>
          <w:color w:val="auto"/>
          <w:sz w:val="21"/>
          <w:szCs w:val="21"/>
        </w:rPr>
        <w:t>单位</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dB（A）</w:t>
      </w:r>
    </w:p>
    <w:tbl>
      <w:tblPr>
        <w:tblStyle w:val="19"/>
        <w:tblW w:w="8426" w:type="dxa"/>
        <w:jc w:val="center"/>
        <w:tblInd w:w="518"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61"/>
        <w:gridCol w:w="2982"/>
        <w:gridCol w:w="298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exact"/>
          <w:jc w:val="center"/>
        </w:trPr>
        <w:tc>
          <w:tcPr>
            <w:tcW w:w="246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监测点位</w:t>
            </w: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2017.</w:t>
            </w:r>
            <w:r>
              <w:rPr>
                <w:rFonts w:hint="eastAsia" w:cs="Times New Roman"/>
                <w:b/>
                <w:bCs/>
                <w:color w:val="auto"/>
                <w:sz w:val="21"/>
                <w:szCs w:val="21"/>
                <w:lang w:val="en-US" w:eastAsia="zh-CN"/>
              </w:rPr>
              <w:t>11</w:t>
            </w:r>
            <w:r>
              <w:rPr>
                <w:rFonts w:hint="default" w:ascii="Times New Roman" w:hAnsi="Times New Roman" w:cs="Times New Roman"/>
                <w:b/>
                <w:bCs/>
                <w:color w:val="auto"/>
                <w:sz w:val="21"/>
                <w:szCs w:val="21"/>
              </w:rPr>
              <w:t>.</w:t>
            </w:r>
            <w:r>
              <w:rPr>
                <w:rFonts w:hint="eastAsia" w:cs="Times New Roman"/>
                <w:b/>
                <w:bCs/>
                <w:color w:val="auto"/>
                <w:sz w:val="21"/>
                <w:szCs w:val="21"/>
                <w:lang w:val="en-US" w:eastAsia="zh-CN"/>
              </w:rPr>
              <w:t>2</w:t>
            </w:r>
            <w:r>
              <w:rPr>
                <w:rFonts w:hint="default" w:ascii="Times New Roman" w:hAnsi="Times New Roman" w:cs="Times New Roman"/>
                <w:b/>
                <w:bCs/>
                <w:color w:val="auto"/>
                <w:sz w:val="21"/>
                <w:szCs w:val="21"/>
                <w:lang w:val="en-US" w:eastAsia="zh-CN"/>
              </w:rPr>
              <w:t>4</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2017.</w:t>
            </w:r>
            <w:r>
              <w:rPr>
                <w:rFonts w:hint="eastAsia" w:cs="Times New Roman"/>
                <w:b/>
                <w:bCs/>
                <w:color w:val="auto"/>
                <w:sz w:val="21"/>
                <w:szCs w:val="21"/>
                <w:lang w:val="en-US" w:eastAsia="zh-CN"/>
              </w:rPr>
              <w:t>11</w:t>
            </w:r>
            <w:r>
              <w:rPr>
                <w:rFonts w:hint="default" w:ascii="Times New Roman" w:hAnsi="Times New Roman" w:cs="Times New Roman"/>
                <w:b/>
                <w:bCs/>
                <w:color w:val="auto"/>
                <w:sz w:val="21"/>
                <w:szCs w:val="21"/>
              </w:rPr>
              <w:t>.</w:t>
            </w:r>
            <w:r>
              <w:rPr>
                <w:rFonts w:hint="eastAsia" w:cs="Times New Roman"/>
                <w:b/>
                <w:bCs/>
                <w:color w:val="auto"/>
                <w:sz w:val="21"/>
                <w:szCs w:val="21"/>
                <w:lang w:val="en-US" w:eastAsia="zh-CN"/>
              </w:rPr>
              <w:t>2</w:t>
            </w:r>
            <w:r>
              <w:rPr>
                <w:rFonts w:hint="default" w:ascii="Times New Roman" w:hAnsi="Times New Roman" w:cs="Times New Roman"/>
                <w:b/>
                <w:bCs/>
                <w:color w:val="auto"/>
                <w:sz w:val="21"/>
                <w:szCs w:val="21"/>
                <w:lang w:val="en-US" w:eastAsia="zh-CN"/>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exact"/>
          <w:jc w:val="center"/>
        </w:trPr>
        <w:tc>
          <w:tcPr>
            <w:tcW w:w="246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昼间L</w:t>
            </w:r>
            <w:r>
              <w:rPr>
                <w:rFonts w:hint="default" w:ascii="Times New Roman" w:hAnsi="Times New Roman" w:cs="Times New Roman"/>
                <w:b/>
                <w:bCs/>
                <w:color w:val="auto"/>
                <w:sz w:val="21"/>
                <w:szCs w:val="21"/>
                <w:vertAlign w:val="subscript"/>
              </w:rPr>
              <w:t>eq</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昼间L</w:t>
            </w:r>
            <w:r>
              <w:rPr>
                <w:rFonts w:hint="default" w:ascii="Times New Roman" w:hAnsi="Times New Roman" w:cs="Times New Roman"/>
                <w:b/>
                <w:bCs/>
                <w:color w:val="auto"/>
                <w:sz w:val="21"/>
                <w:szCs w:val="21"/>
                <w:vertAlign w:val="subscript"/>
              </w:rPr>
              <w:t>eq</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exact"/>
          <w:jc w:val="center"/>
        </w:trPr>
        <w:tc>
          <w:tcPr>
            <w:tcW w:w="2461" w:type="dxa"/>
            <w:tcBorders>
              <w:tl2br w:val="nil"/>
              <w:tr2bl w:val="nil"/>
            </w:tcBorders>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▲1东侧厂界</w:t>
            </w: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50.2</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49.5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exact"/>
          <w:jc w:val="center"/>
        </w:trPr>
        <w:tc>
          <w:tcPr>
            <w:tcW w:w="2461" w:type="dxa"/>
            <w:tcBorders>
              <w:tl2br w:val="nil"/>
              <w:tr2bl w:val="nil"/>
            </w:tcBorders>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▲2南侧厂界</w:t>
            </w: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49.7</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50.6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exact"/>
          <w:jc w:val="center"/>
        </w:trPr>
        <w:tc>
          <w:tcPr>
            <w:tcW w:w="2461" w:type="dxa"/>
            <w:tcBorders>
              <w:tl2br w:val="nil"/>
              <w:tr2bl w:val="nil"/>
            </w:tcBorders>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▲3西侧厂界</w:t>
            </w: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51.1</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50.9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exact"/>
          <w:jc w:val="center"/>
        </w:trPr>
        <w:tc>
          <w:tcPr>
            <w:tcW w:w="2461" w:type="dxa"/>
            <w:tcBorders>
              <w:tl2br w:val="nil"/>
              <w:tr2bl w:val="nil"/>
            </w:tcBorders>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▲4北侧厂界</w:t>
            </w: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50.4</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kern w:val="0"/>
                <w:sz w:val="21"/>
                <w:szCs w:val="21"/>
                <w:lang w:val="en-US" w:eastAsia="zh-CN"/>
              </w:rPr>
              <w:t>49.2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24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val="0"/>
                <w:color w:val="auto"/>
                <w:sz w:val="21"/>
                <w:szCs w:val="21"/>
                <w:lang w:eastAsia="zh-CN"/>
              </w:rPr>
            </w:pPr>
            <w:r>
              <w:rPr>
                <w:rFonts w:hint="eastAsia" w:ascii="Times New Roman" w:hAnsi="Times New Roman" w:cs="Times New Roman"/>
                <w:b/>
                <w:bCs w:val="0"/>
                <w:color w:val="auto"/>
                <w:sz w:val="21"/>
                <w:szCs w:val="21"/>
                <w:lang w:eastAsia="zh-CN"/>
              </w:rPr>
              <w:t>标准值</w:t>
            </w: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val="0"/>
                <w:color w:val="auto"/>
                <w:sz w:val="21"/>
                <w:szCs w:val="21"/>
                <w:lang w:val="en-US" w:eastAsia="zh-CN"/>
              </w:rPr>
            </w:pPr>
            <w:r>
              <w:rPr>
                <w:rFonts w:hint="eastAsia" w:cs="Times New Roman"/>
                <w:b/>
                <w:bCs w:val="0"/>
                <w:color w:val="auto"/>
                <w:sz w:val="21"/>
                <w:szCs w:val="21"/>
                <w:lang w:val="en-US" w:eastAsia="zh-CN"/>
              </w:rPr>
              <w:t>55</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val="0"/>
                <w:color w:val="auto"/>
                <w:sz w:val="21"/>
                <w:szCs w:val="21"/>
                <w:lang w:val="en-US" w:eastAsia="zh-CN"/>
              </w:rPr>
            </w:pPr>
            <w:r>
              <w:rPr>
                <w:rFonts w:hint="eastAsia" w:cs="Times New Roman"/>
                <w:b/>
                <w:bCs w:val="0"/>
                <w:color w:val="auto"/>
                <w:sz w:val="21"/>
                <w:szCs w:val="21"/>
                <w:lang w:val="en-US" w:eastAsia="zh-CN"/>
              </w:rPr>
              <w:t>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24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val="0"/>
                <w:color w:val="auto"/>
                <w:sz w:val="21"/>
                <w:szCs w:val="21"/>
                <w:lang w:eastAsia="zh-CN"/>
              </w:rPr>
            </w:pPr>
            <w:r>
              <w:rPr>
                <w:rFonts w:hint="eastAsia" w:ascii="Times New Roman" w:hAnsi="Times New Roman" w:cs="Times New Roman"/>
                <w:b/>
                <w:bCs w:val="0"/>
                <w:color w:val="auto"/>
                <w:sz w:val="21"/>
                <w:szCs w:val="21"/>
                <w:lang w:eastAsia="zh-CN"/>
              </w:rPr>
              <w:t>达标情况</w:t>
            </w:r>
          </w:p>
        </w:tc>
        <w:tc>
          <w:tcPr>
            <w:tcW w:w="29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val="0"/>
                <w:color w:val="auto"/>
                <w:sz w:val="21"/>
                <w:szCs w:val="21"/>
                <w:lang w:val="en-US" w:eastAsia="zh-CN"/>
              </w:rPr>
            </w:pPr>
            <w:r>
              <w:rPr>
                <w:rFonts w:hint="eastAsia" w:ascii="Times New Roman" w:hAnsi="Times New Roman" w:cs="Times New Roman"/>
                <w:b/>
                <w:bCs w:val="0"/>
                <w:color w:val="auto"/>
                <w:sz w:val="21"/>
                <w:szCs w:val="21"/>
                <w:lang w:val="en-US" w:eastAsia="zh-CN"/>
              </w:rPr>
              <w:t>达标</w:t>
            </w:r>
          </w:p>
        </w:tc>
        <w:tc>
          <w:tcPr>
            <w:tcW w:w="29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
                <w:bCs w:val="0"/>
                <w:color w:val="auto"/>
                <w:sz w:val="21"/>
                <w:szCs w:val="21"/>
              </w:rPr>
            </w:pPr>
            <w:r>
              <w:rPr>
                <w:rFonts w:hint="eastAsia" w:ascii="Times New Roman" w:hAnsi="Times New Roman" w:cs="Times New Roman"/>
                <w:b/>
                <w:bCs w:val="0"/>
                <w:color w:val="auto"/>
                <w:sz w:val="21"/>
                <w:szCs w:val="21"/>
                <w:lang w:val="en-US" w:eastAsia="zh-CN"/>
              </w:rPr>
              <w:t>达标</w:t>
            </w:r>
          </w:p>
        </w:tc>
      </w:tr>
    </w:tbl>
    <w:p>
      <w:pPr>
        <w:rPr>
          <w:rFonts w:hint="eastAsia"/>
          <w:color w:val="auto"/>
          <w:lang w:val="en-US" w:eastAsia="zh-CN"/>
        </w:rPr>
      </w:pPr>
      <w:r>
        <w:rPr>
          <w:rFonts w:hint="default"/>
          <w:color w:val="auto"/>
          <w:lang w:val="en-US" w:eastAsia="zh-CN"/>
        </w:rPr>
        <w:t>由</w:t>
      </w:r>
      <w:r>
        <w:rPr>
          <w:rFonts w:hint="eastAsia"/>
          <w:color w:val="auto"/>
          <w:lang w:val="en-US" w:eastAsia="zh-CN"/>
        </w:rPr>
        <w:t>厂界噪声结果</w:t>
      </w:r>
      <w:r>
        <w:rPr>
          <w:rFonts w:hint="default"/>
          <w:color w:val="auto"/>
          <w:lang w:val="en-US" w:eastAsia="zh-CN"/>
        </w:rPr>
        <w:t>可知，</w:t>
      </w:r>
      <w:r>
        <w:rPr>
          <w:rFonts w:hint="eastAsia"/>
          <w:color w:val="auto"/>
          <w:lang w:val="en-US" w:eastAsia="zh-CN"/>
        </w:rPr>
        <w:t>噪声值范围</w:t>
      </w:r>
      <w:r>
        <w:rPr>
          <w:rFonts w:hint="eastAsia"/>
          <w:color w:val="auto"/>
          <w:sz w:val="24"/>
          <w:szCs w:val="24"/>
          <w:lang w:val="en-US" w:eastAsia="zh-CN"/>
        </w:rPr>
        <w:t>为49.2~51.1</w:t>
      </w:r>
      <w:r>
        <w:rPr>
          <w:rFonts w:hint="default" w:ascii="Times New Roman" w:hAnsi="Times New Roman" w:cs="Times New Roman"/>
          <w:color w:val="auto"/>
          <w:sz w:val="24"/>
          <w:szCs w:val="24"/>
        </w:rPr>
        <w:t>dB</w:t>
      </w:r>
      <w:r>
        <w:rPr>
          <w:rFonts w:hint="eastAsia" w:cs="Times New Roman"/>
          <w:color w:val="auto"/>
          <w:sz w:val="24"/>
          <w:szCs w:val="24"/>
          <w:lang w:eastAsia="zh-CN"/>
        </w:rPr>
        <w:t>，</w:t>
      </w:r>
      <w:r>
        <w:rPr>
          <w:rFonts w:hint="eastAsia"/>
          <w:color w:val="auto"/>
          <w:sz w:val="24"/>
          <w:szCs w:val="24"/>
          <w:lang w:val="en-US" w:eastAsia="zh-CN"/>
        </w:rPr>
        <w:t>项</w:t>
      </w:r>
      <w:r>
        <w:rPr>
          <w:rFonts w:hint="eastAsia"/>
          <w:color w:val="auto"/>
          <w:lang w:val="en-US" w:eastAsia="zh-CN"/>
        </w:rPr>
        <w:t>目</w:t>
      </w:r>
      <w:r>
        <w:rPr>
          <w:rFonts w:hint="default"/>
          <w:color w:val="auto"/>
          <w:lang w:val="en-US" w:eastAsia="zh-CN"/>
        </w:rPr>
        <w:t>厂界噪声昼间监测值均</w:t>
      </w:r>
      <w:r>
        <w:rPr>
          <w:rFonts w:hint="eastAsia"/>
          <w:color w:val="auto"/>
          <w:lang w:val="en-US" w:eastAsia="zh-CN"/>
        </w:rPr>
        <w:t>满足</w:t>
      </w:r>
      <w:r>
        <w:rPr>
          <w:rFonts w:hint="default"/>
          <w:color w:val="auto"/>
          <w:lang w:val="en-US" w:eastAsia="zh-CN"/>
        </w:rPr>
        <w:t>《工业企业厂界环境噪声排放标准》（GB 12348-2008）中</w:t>
      </w:r>
      <w:r>
        <w:rPr>
          <w:rFonts w:hint="eastAsia"/>
          <w:color w:val="auto"/>
          <w:lang w:val="en-US" w:eastAsia="zh-CN"/>
        </w:rPr>
        <w:t>1</w:t>
      </w:r>
      <w:r>
        <w:rPr>
          <w:rFonts w:hint="default"/>
          <w:color w:val="auto"/>
          <w:lang w:val="en-US" w:eastAsia="zh-CN"/>
        </w:rPr>
        <w:t>类标准。</w:t>
      </w:r>
    </w:p>
    <w:p>
      <w:pPr>
        <w:pStyle w:val="4"/>
        <w:rPr>
          <w:rFonts w:hint="eastAsia"/>
          <w:lang w:val="en-US" w:eastAsia="zh-CN"/>
        </w:rPr>
      </w:pPr>
      <w:bookmarkStart w:id="86" w:name="_Toc22163"/>
      <w:r>
        <w:rPr>
          <w:rFonts w:hint="eastAsia"/>
          <w:lang w:val="en-US" w:eastAsia="zh-CN"/>
        </w:rPr>
        <w:t>9.4 措施有效性分析</w:t>
      </w:r>
      <w:bookmarkEnd w:id="86"/>
    </w:p>
    <w:p>
      <w:pPr>
        <w:rPr>
          <w:rFonts w:hint="eastAsia"/>
          <w:lang w:val="en-US" w:eastAsia="zh-CN"/>
        </w:rPr>
      </w:pPr>
      <w:r>
        <w:rPr>
          <w:rFonts w:hint="eastAsia"/>
          <w:lang w:val="en-US" w:eastAsia="zh-CN"/>
        </w:rPr>
        <w:t>项目采取的噪声污染防治效果良好。</w:t>
      </w:r>
    </w:p>
    <w:p>
      <w:pPr>
        <w:rPr>
          <w:rFonts w:hint="eastAsia"/>
          <w:lang w:val="en-US" w:eastAsia="zh-CN"/>
        </w:rPr>
      </w:pPr>
      <w:r>
        <w:rPr>
          <w:rFonts w:hint="eastAsia"/>
          <w:lang w:val="en-US" w:eastAsia="zh-CN"/>
        </w:rPr>
        <w:t>本项目选用先进的低噪声设备，空压机和风机分别安装在空压机房和风机房内，并密封；运矿道路两侧植树造林，形成的绿化隔离带可以有效减少噪声对外环境的影响。</w:t>
      </w:r>
    </w:p>
    <w:p>
      <w:pPr>
        <w:rPr>
          <w:rFonts w:hint="eastAsia"/>
          <w:lang w:val="en-US" w:eastAsia="zh-CN"/>
        </w:rPr>
      </w:pPr>
      <w:r>
        <w:rPr>
          <w:rFonts w:hint="eastAsia"/>
          <w:lang w:val="en-US" w:eastAsia="zh-CN"/>
        </w:rPr>
        <w:t>根据现场调查，项目高噪声设备四周及运输路线两侧无环境敏感点，项目运行期对周边环境的影响较小。</w:t>
      </w:r>
    </w:p>
    <w:p>
      <w:pPr>
        <w:pStyle w:val="4"/>
        <w:rPr>
          <w:rFonts w:hint="eastAsia"/>
          <w:lang w:val="en-US" w:eastAsia="zh-CN"/>
        </w:rPr>
      </w:pPr>
      <w:bookmarkStart w:id="87" w:name="_Toc22596"/>
      <w:r>
        <w:rPr>
          <w:rFonts w:hint="eastAsia"/>
          <w:lang w:val="en-US" w:eastAsia="zh-CN"/>
        </w:rPr>
        <w:t>9.5 小结</w:t>
      </w:r>
      <w:bookmarkEnd w:id="87"/>
    </w:p>
    <w:p>
      <w:pPr>
        <w:rPr>
          <w:rFonts w:hint="default"/>
          <w:lang w:val="en-US" w:eastAsia="zh-CN"/>
        </w:rPr>
      </w:pPr>
      <w:r>
        <w:rPr>
          <w:rFonts w:hint="eastAsia"/>
          <w:lang w:val="en-US" w:eastAsia="zh-CN"/>
        </w:rPr>
        <w:t>针对营运期的噪声污染，对空压机房、风机等主要产噪设备进行了噪声污染治理。工业场地厂界噪声昼间监测值均能达到</w:t>
      </w:r>
      <w:r>
        <w:rPr>
          <w:rFonts w:hint="default"/>
          <w:lang w:val="en-US" w:eastAsia="zh-CN"/>
        </w:rPr>
        <w:t>《工业企业厂界环境噪声排放标准》（GB 12348-2008）中</w:t>
      </w:r>
      <w:r>
        <w:rPr>
          <w:rFonts w:hint="eastAsia"/>
          <w:color w:val="auto"/>
          <w:lang w:val="en-US" w:eastAsia="zh-CN"/>
        </w:rPr>
        <w:t>1</w:t>
      </w:r>
      <w:r>
        <w:rPr>
          <w:rFonts w:hint="default"/>
          <w:lang w:val="en-US" w:eastAsia="zh-CN"/>
        </w:rPr>
        <w:t>类标准。</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vertAlign w:val="baseline"/>
                <w:lang w:val="en-US" w:eastAsia="zh-CN"/>
              </w:rPr>
            </w:pPr>
            <w:r>
              <w:rPr>
                <w:rFonts w:hint="default"/>
                <w:vertAlign w:val="baseline"/>
                <w:lang w:val="en-US" w:eastAsia="zh-CN"/>
              </w:rPr>
              <w:drawing>
                <wp:inline distT="0" distB="0" distL="114300" distR="114300">
                  <wp:extent cx="2560955" cy="3422015"/>
                  <wp:effectExtent l="0" t="0" r="10795" b="6985"/>
                  <wp:docPr id="125" name="图片 125" descr="微信图片_201804081457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微信图片_2018040814573217"/>
                          <pic:cNvPicPr>
                            <a:picLocks noChangeAspect="1"/>
                          </pic:cNvPicPr>
                        </pic:nvPicPr>
                        <pic:blipFill>
                          <a:blip r:embed="rId56"/>
                          <a:stretch>
                            <a:fillRect/>
                          </a:stretch>
                        </pic:blipFill>
                        <pic:spPr>
                          <a:xfrm>
                            <a:off x="0" y="0"/>
                            <a:ext cx="2560955" cy="3422015"/>
                          </a:xfrm>
                          <a:prstGeom prst="rect">
                            <a:avLst/>
                          </a:prstGeom>
                        </pic:spPr>
                      </pic:pic>
                    </a:graphicData>
                  </a:graphic>
                </wp:inline>
              </w:drawing>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default"/>
                <w:vertAlign w:val="baseline"/>
                <w:lang w:val="en-US" w:eastAsia="zh-CN"/>
              </w:rPr>
            </w:pPr>
            <w:r>
              <w:rPr>
                <w:rFonts w:hint="default"/>
                <w:vertAlign w:val="baseline"/>
                <w:lang w:val="en-US" w:eastAsia="zh-CN"/>
              </w:rPr>
              <w:drawing>
                <wp:inline distT="0" distB="0" distL="114300" distR="114300">
                  <wp:extent cx="2560320" cy="3395980"/>
                  <wp:effectExtent l="0" t="0" r="11430" b="13970"/>
                  <wp:docPr id="229" name="图片 229" descr="IMG_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IMG_5023"/>
                          <pic:cNvPicPr>
                            <a:picLocks noChangeAspect="1"/>
                          </pic:cNvPicPr>
                        </pic:nvPicPr>
                        <pic:blipFill>
                          <a:blip r:embed="rId57"/>
                          <a:stretch>
                            <a:fillRect/>
                          </a:stretch>
                        </pic:blipFill>
                        <pic:spPr>
                          <a:xfrm>
                            <a:off x="0" y="0"/>
                            <a:ext cx="2560320" cy="33959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b/>
                <w:bCs/>
                <w:vertAlign w:val="baseline"/>
                <w:lang w:val="en-US" w:eastAsia="zh-CN"/>
              </w:rPr>
            </w:pPr>
            <w:r>
              <w:rPr>
                <w:rFonts w:hint="eastAsia"/>
                <w:b/>
                <w:bCs/>
                <w:vertAlign w:val="baseline"/>
                <w:lang w:val="en-US" w:eastAsia="zh-CN"/>
              </w:rPr>
              <w:t>道路两侧绿化</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b/>
                <w:bCs/>
                <w:vertAlign w:val="baseline"/>
                <w:lang w:val="en-US" w:eastAsia="zh-CN"/>
              </w:rPr>
            </w:pPr>
            <w:r>
              <w:rPr>
                <w:rFonts w:hint="eastAsia"/>
                <w:b/>
                <w:bCs/>
                <w:vertAlign w:val="baseline"/>
                <w:lang w:val="en-US" w:eastAsia="zh-CN"/>
              </w:rPr>
              <w:t>空压机房</w:t>
            </w:r>
          </w:p>
        </w:tc>
      </w:tr>
    </w:tbl>
    <w:p>
      <w:pPr>
        <w:pStyle w:val="2"/>
        <w:ind w:left="0" w:leftChars="0" w:firstLine="0" w:firstLineChars="0"/>
        <w:rPr>
          <w:rFonts w:hint="default"/>
          <w:lang w:val="en-US" w:eastAsia="zh-CN"/>
        </w:rPr>
      </w:pPr>
    </w:p>
    <w:p>
      <w:pPr>
        <w:pStyle w:val="3"/>
        <w:rPr>
          <w:rFonts w:hint="eastAsia"/>
          <w:lang w:val="en-US" w:eastAsia="zh-CN"/>
        </w:rPr>
      </w:pPr>
      <w:bookmarkStart w:id="88" w:name="_Toc26486"/>
      <w:r>
        <w:rPr>
          <w:rFonts w:hint="eastAsia"/>
          <w:lang w:val="en-US" w:eastAsia="zh-CN"/>
        </w:rPr>
        <w:t>10 固体废物影响调查分析</w:t>
      </w:r>
      <w:bookmarkEnd w:id="88"/>
    </w:p>
    <w:p>
      <w:pPr>
        <w:pStyle w:val="4"/>
        <w:rPr>
          <w:rFonts w:hint="eastAsia"/>
          <w:lang w:val="en-US" w:eastAsia="zh-CN"/>
        </w:rPr>
      </w:pPr>
      <w:bookmarkStart w:id="89" w:name="_Toc4734"/>
      <w:r>
        <w:rPr>
          <w:rFonts w:hint="eastAsia"/>
          <w:lang w:val="en-US" w:eastAsia="zh-CN"/>
        </w:rPr>
        <w:t>10.1 固体废物处置方式调查</w:t>
      </w:r>
      <w:bookmarkEnd w:id="89"/>
    </w:p>
    <w:p>
      <w:pPr>
        <w:rPr>
          <w:rFonts w:hint="eastAsia"/>
          <w:lang w:val="en-US" w:eastAsia="zh-CN"/>
        </w:rPr>
      </w:pPr>
      <w:r>
        <w:rPr>
          <w:rFonts w:hint="eastAsia"/>
          <w:lang w:val="en-US" w:eastAsia="zh-CN"/>
        </w:rPr>
        <w:t>根据验收现场调查，本项目主要固体废弃物有废矿石、沉淀池污泥和生活垃圾等。固体废物的助理与处置措施情况见表10.1-1。</w:t>
      </w:r>
    </w:p>
    <w:p>
      <w:pPr>
        <w:rPr>
          <w:rFonts w:hint="eastAsia"/>
          <w:lang w:val="en-US" w:eastAsia="zh-CN"/>
        </w:rPr>
      </w:pPr>
      <w:r>
        <w:rPr>
          <w:rFonts w:hint="eastAsia"/>
          <w:lang w:val="en-US" w:eastAsia="zh-CN"/>
        </w:rPr>
        <w:t>开采剥离出来的废土石用于矿区道路修筑，多余的废土石暂存于矿山设计的排土场，用于矿山服务期满的复垦。沉淀池产生的污泥，定期清理后经干化场脱水后回填。生活垃圾统一收集后由当地环卫所运往指定垃圾填埋场填埋。</w:t>
      </w:r>
    </w:p>
    <w:p>
      <w:pPr>
        <w:ind w:left="0" w:leftChars="0" w:firstLine="0" w:firstLineChars="0"/>
        <w:jc w:val="center"/>
        <w:rPr>
          <w:rFonts w:hint="eastAsia"/>
          <w:sz w:val="24"/>
          <w:szCs w:val="24"/>
          <w:lang w:val="en-US" w:eastAsia="zh-CN"/>
        </w:rPr>
      </w:pPr>
      <w:r>
        <w:rPr>
          <w:rFonts w:hint="eastAsia"/>
          <w:b/>
          <w:bCs/>
          <w:sz w:val="24"/>
          <w:szCs w:val="24"/>
          <w:lang w:val="en-US" w:eastAsia="zh-CN"/>
        </w:rPr>
        <w:t>表10.1-1 固废处置方法</w:t>
      </w:r>
    </w:p>
    <w:tbl>
      <w:tblPr>
        <w:tblStyle w:val="20"/>
        <w:tblW w:w="8303" w:type="dxa"/>
        <w:jc w:val="center"/>
        <w:tblInd w:w="219"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83"/>
        <w:gridCol w:w="602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3" w:hRule="atLeast"/>
          <w:jc w:val="center"/>
        </w:trPr>
        <w:tc>
          <w:tcPr>
            <w:tcW w:w="228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固体废弃物名称</w:t>
            </w:r>
          </w:p>
        </w:tc>
        <w:tc>
          <w:tcPr>
            <w:tcW w:w="602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b/>
                <w:bCs/>
                <w:sz w:val="21"/>
                <w:szCs w:val="21"/>
                <w:vertAlign w:val="baseline"/>
                <w:lang w:val="en-US" w:eastAsia="zh-CN"/>
              </w:rPr>
            </w:pPr>
            <w:r>
              <w:rPr>
                <w:rFonts w:hint="eastAsia"/>
                <w:b/>
                <w:bCs/>
                <w:sz w:val="21"/>
                <w:szCs w:val="21"/>
                <w:vertAlign w:val="baseline"/>
                <w:lang w:val="en-US" w:eastAsia="zh-CN"/>
              </w:rPr>
              <w:t>处理方式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08" w:hRule="atLeast"/>
          <w:jc w:val="center"/>
        </w:trPr>
        <w:tc>
          <w:tcPr>
            <w:tcW w:w="228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vertAlign w:val="baseline"/>
                <w:lang w:val="en-US" w:eastAsia="zh-CN"/>
              </w:rPr>
              <w:t>废矿石</w:t>
            </w:r>
          </w:p>
        </w:tc>
        <w:tc>
          <w:tcPr>
            <w:tcW w:w="602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lang w:val="en-US" w:eastAsia="zh-CN"/>
              </w:rPr>
              <w:t>用于矿区道路修筑，多余的废土石暂存于矿山设计的排土场，用于矿山服务期满的复垦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99" w:hRule="atLeast"/>
          <w:jc w:val="center"/>
        </w:trPr>
        <w:tc>
          <w:tcPr>
            <w:tcW w:w="228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lang w:val="en-US" w:eastAsia="zh-CN"/>
              </w:rPr>
              <w:t>污泥</w:t>
            </w:r>
          </w:p>
        </w:tc>
        <w:tc>
          <w:tcPr>
            <w:tcW w:w="602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lang w:val="en-US" w:eastAsia="zh-CN"/>
              </w:rPr>
              <w:t>定期清理，经干化场脱水后回填</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228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lang w:val="en-US" w:eastAsia="zh-CN"/>
              </w:rPr>
              <w:t>生活垃圾</w:t>
            </w:r>
          </w:p>
        </w:tc>
        <w:tc>
          <w:tcPr>
            <w:tcW w:w="602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vertAlign w:val="baseline"/>
                <w:lang w:val="en-US" w:eastAsia="zh-CN"/>
              </w:rPr>
            </w:pPr>
            <w:r>
              <w:rPr>
                <w:rFonts w:hint="eastAsia"/>
                <w:sz w:val="21"/>
                <w:szCs w:val="21"/>
                <w:lang w:val="en-US" w:eastAsia="zh-CN"/>
              </w:rPr>
              <w:t>由环卫部门安全处置</w:t>
            </w:r>
          </w:p>
        </w:tc>
      </w:tr>
    </w:tbl>
    <w:p>
      <w:pPr>
        <w:pStyle w:val="2"/>
        <w:spacing w:line="240" w:lineRule="auto"/>
        <w:ind w:left="0" w:leftChars="0" w:firstLine="0" w:firstLineChars="0"/>
        <w:rPr>
          <w:rFonts w:hint="eastAsia"/>
          <w:lang w:val="en-US" w:eastAsia="zh-CN"/>
        </w:rPr>
      </w:pPr>
    </w:p>
    <w:p>
      <w:pPr>
        <w:pStyle w:val="4"/>
        <w:rPr>
          <w:rFonts w:hint="eastAsia"/>
          <w:lang w:val="en-US" w:eastAsia="zh-CN"/>
        </w:rPr>
      </w:pPr>
      <w:bookmarkStart w:id="90" w:name="_Toc1856"/>
      <w:r>
        <w:rPr>
          <w:rFonts w:hint="eastAsia"/>
          <w:lang w:val="en-US" w:eastAsia="zh-CN"/>
        </w:rPr>
        <w:t>10.2 固体废弃物环境影响调查分析</w:t>
      </w:r>
      <w:bookmarkEnd w:id="90"/>
    </w:p>
    <w:p>
      <w:pPr>
        <w:pStyle w:val="5"/>
        <w:rPr>
          <w:rFonts w:hint="eastAsia"/>
          <w:lang w:val="en-US" w:eastAsia="zh-CN"/>
        </w:rPr>
      </w:pPr>
      <w:r>
        <w:rPr>
          <w:rFonts w:hint="eastAsia"/>
          <w:lang w:val="en-US" w:eastAsia="zh-CN"/>
        </w:rPr>
        <w:t>10.2.1 采矿废石</w:t>
      </w:r>
    </w:p>
    <w:p>
      <w:pPr>
        <w:rPr>
          <w:rFonts w:hint="eastAsia"/>
          <w:lang w:val="en-US" w:eastAsia="zh-CN"/>
        </w:rPr>
      </w:pPr>
      <w:r>
        <w:rPr>
          <w:rFonts w:hint="eastAsia"/>
          <w:lang w:val="en-US" w:eastAsia="zh-CN"/>
        </w:rPr>
        <w:t>设置废石转运站，周边设有排水沟，下游设挡土墙，淋溶水收集池等，废石淋溶水经收集沉淀处理后回用于生产。</w:t>
      </w:r>
    </w:p>
    <w:p>
      <w:pPr>
        <w:pStyle w:val="5"/>
        <w:rPr>
          <w:rFonts w:hint="eastAsia"/>
          <w:lang w:val="en-US" w:eastAsia="zh-CN"/>
        </w:rPr>
      </w:pPr>
      <w:r>
        <w:rPr>
          <w:rFonts w:hint="eastAsia"/>
          <w:lang w:val="en-US" w:eastAsia="zh-CN"/>
        </w:rPr>
        <w:t>10.2.2 生活垃圾</w:t>
      </w:r>
    </w:p>
    <w:p>
      <w:pPr>
        <w:rPr>
          <w:rFonts w:hint="eastAsia"/>
          <w:lang w:val="en-US" w:eastAsia="zh-CN"/>
        </w:rPr>
      </w:pPr>
      <w:r>
        <w:rPr>
          <w:rFonts w:hint="eastAsia"/>
          <w:lang w:val="en-US" w:eastAsia="zh-CN"/>
        </w:rPr>
        <w:t>本项目生活垃圾主要为无机物。生活垃圾随意堆放，会对矿区周围地表水体、地下水、空气产生不利影响。</w:t>
      </w:r>
    </w:p>
    <w:p>
      <w:pPr>
        <w:rPr>
          <w:rFonts w:hint="eastAsia"/>
          <w:lang w:val="en-US" w:eastAsia="zh-CN"/>
        </w:rPr>
      </w:pPr>
      <w:r>
        <w:rPr>
          <w:rFonts w:hint="eastAsia"/>
          <w:lang w:val="en-US" w:eastAsia="zh-CN"/>
        </w:rPr>
        <w:t>本项目在采矿工业场地设有生活垃圾集中收集设施，生活垃圾收集后由当地环卫部门统一处理处置，因此生活垃圾对矿区环境产生的影响较小。</w:t>
      </w:r>
    </w:p>
    <w:p>
      <w:pPr>
        <w:pStyle w:val="5"/>
        <w:rPr>
          <w:rFonts w:hint="eastAsia"/>
          <w:lang w:val="en-US" w:eastAsia="zh-CN"/>
        </w:rPr>
      </w:pPr>
      <w:r>
        <w:rPr>
          <w:rFonts w:hint="eastAsia"/>
          <w:lang w:val="en-US" w:eastAsia="zh-CN"/>
        </w:rPr>
        <w:t>10.2.3 污泥</w:t>
      </w:r>
    </w:p>
    <w:p>
      <w:pPr>
        <w:rPr>
          <w:rFonts w:hint="eastAsia"/>
          <w:lang w:val="en-US" w:eastAsia="zh-CN"/>
        </w:rPr>
      </w:pPr>
      <w:r>
        <w:rPr>
          <w:rFonts w:hint="eastAsia"/>
          <w:lang w:val="en-US" w:eastAsia="zh-CN"/>
        </w:rPr>
        <w:t>矿区沉淀池污泥定期清理，经干化场脱水后回填，因此不会对地下水、地表水等环境产生影响。</w:t>
      </w:r>
    </w:p>
    <w:p>
      <w:pPr>
        <w:pStyle w:val="4"/>
        <w:rPr>
          <w:rFonts w:hint="eastAsia"/>
          <w:lang w:val="en-US" w:eastAsia="zh-CN"/>
        </w:rPr>
      </w:pPr>
      <w:bookmarkStart w:id="91" w:name="_Toc2135"/>
      <w:r>
        <w:rPr>
          <w:rFonts w:hint="eastAsia"/>
          <w:lang w:val="en-US" w:eastAsia="zh-CN"/>
        </w:rPr>
        <w:t>10.3 环评及批复要求、落实情况</w:t>
      </w:r>
      <w:bookmarkEnd w:id="91"/>
    </w:p>
    <w:p>
      <w:pPr>
        <w:pStyle w:val="5"/>
        <w:rPr>
          <w:rFonts w:hint="eastAsia"/>
          <w:lang w:val="en-US" w:eastAsia="zh-CN"/>
        </w:rPr>
      </w:pPr>
      <w:r>
        <w:rPr>
          <w:rFonts w:hint="eastAsia"/>
          <w:lang w:val="en-US" w:eastAsia="zh-CN"/>
        </w:rPr>
        <w:t>10.3.1 环评及批复要求</w:t>
      </w:r>
    </w:p>
    <w:p>
      <w:pPr>
        <w:rPr>
          <w:rFonts w:hint="eastAsia"/>
          <w:lang w:val="en-US" w:eastAsia="zh-CN"/>
        </w:rPr>
      </w:pPr>
      <w:r>
        <w:rPr>
          <w:rFonts w:hint="eastAsia"/>
          <w:lang w:val="en-US" w:eastAsia="zh-CN"/>
        </w:rPr>
        <w:t>妥善做好固体废物的处理与处置。做好废石的综合利用，在基建期主要用于铺路和场地建设，营运期不能利用的废石用于充填井下采空区。沉淀池污泥经干化场脱水后送至井下充填或至废石场存放。生活垃圾集中收集，定期送垃圾填埋场卫生处置。</w:t>
      </w:r>
    </w:p>
    <w:p>
      <w:pPr>
        <w:pStyle w:val="5"/>
        <w:rPr>
          <w:rFonts w:hint="eastAsia"/>
          <w:lang w:val="en-US" w:eastAsia="zh-CN"/>
        </w:rPr>
      </w:pPr>
      <w:r>
        <w:rPr>
          <w:rFonts w:hint="eastAsia"/>
          <w:lang w:val="en-US" w:eastAsia="zh-CN"/>
        </w:rPr>
        <w:t>10.3.2 落实情况</w:t>
      </w:r>
    </w:p>
    <w:p>
      <w:pPr>
        <w:rPr>
          <w:rFonts w:hint="eastAsia"/>
          <w:lang w:val="en-US" w:eastAsia="zh-CN"/>
        </w:rPr>
      </w:pPr>
      <w:r>
        <w:rPr>
          <w:rFonts w:hint="eastAsia"/>
          <w:lang w:val="en-US" w:eastAsia="zh-CN"/>
        </w:rPr>
        <w:t>开采剥离出来的废土石用于矿区道路修筑，其余回填。沉淀池产生的污泥，定期清理后经干化场脱水后回填。生活垃圾统一收集后由当地环卫部门清运处理。</w:t>
      </w:r>
    </w:p>
    <w:p>
      <w:pPr>
        <w:pStyle w:val="4"/>
        <w:rPr>
          <w:rFonts w:hint="eastAsia"/>
          <w:lang w:val="en-US" w:eastAsia="zh-CN"/>
        </w:rPr>
      </w:pPr>
      <w:bookmarkStart w:id="92" w:name="_Toc25642"/>
      <w:r>
        <w:rPr>
          <w:rFonts w:hint="eastAsia"/>
          <w:lang w:val="en-US" w:eastAsia="zh-CN"/>
        </w:rPr>
        <w:t>10.4 措施有效性分析</w:t>
      </w:r>
      <w:bookmarkEnd w:id="92"/>
    </w:p>
    <w:p>
      <w:pPr>
        <w:rPr>
          <w:rFonts w:hint="eastAsia"/>
          <w:lang w:val="en-US" w:eastAsia="zh-CN"/>
        </w:rPr>
      </w:pPr>
      <w:r>
        <w:rPr>
          <w:rFonts w:hint="eastAsia"/>
          <w:lang w:eastAsia="zh-CN"/>
        </w:rPr>
        <w:t>矿石运出后立即装车，废石不出地面，不进地表，因此不会对环境产生影响</w:t>
      </w:r>
      <w:r>
        <w:rPr>
          <w:rFonts w:hint="eastAsia"/>
          <w:lang w:val="en-US" w:eastAsia="zh-CN"/>
        </w:rPr>
        <w:t>。沉淀池产生的污泥，定期清理后经干化场脱水后回填。生活垃圾统一收集后由当地环卫部门统一处理。</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4" w:hRule="atLeast"/>
        </w:trPr>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22752" behindDoc="1" locked="0" layoutInCell="1" allowOverlap="1">
                  <wp:simplePos x="0" y="0"/>
                  <wp:positionH relativeFrom="column">
                    <wp:posOffset>23495</wp:posOffset>
                  </wp:positionH>
                  <wp:positionV relativeFrom="paragraph">
                    <wp:posOffset>50165</wp:posOffset>
                  </wp:positionV>
                  <wp:extent cx="2534285" cy="3379470"/>
                  <wp:effectExtent l="0" t="0" r="18415" b="11430"/>
                  <wp:wrapNone/>
                  <wp:docPr id="232" name="图片 232" descr="IMG_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IMG_5014"/>
                          <pic:cNvPicPr>
                            <a:picLocks noChangeAspect="1"/>
                          </pic:cNvPicPr>
                        </pic:nvPicPr>
                        <pic:blipFill>
                          <a:blip r:embed="rId58"/>
                          <a:stretch>
                            <a:fillRect/>
                          </a:stretch>
                        </pic:blipFill>
                        <pic:spPr>
                          <a:xfrm>
                            <a:off x="0" y="0"/>
                            <a:ext cx="2534285" cy="3379470"/>
                          </a:xfrm>
                          <a:prstGeom prst="rect">
                            <a:avLst/>
                          </a:prstGeom>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vertAlign w:val="baseline"/>
                <w:lang w:val="en-US" w:eastAsia="zh-CN"/>
              </w:rPr>
            </w:pPr>
          </w:p>
        </w:tc>
        <w:tc>
          <w:tcPr>
            <w:tcW w:w="4261" w:type="dxa"/>
          </w:tcPr>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46304" behindDoc="1" locked="0" layoutInCell="1" allowOverlap="1">
                  <wp:simplePos x="0" y="0"/>
                  <wp:positionH relativeFrom="column">
                    <wp:posOffset>13970</wp:posOffset>
                  </wp:positionH>
                  <wp:positionV relativeFrom="paragraph">
                    <wp:posOffset>40640</wp:posOffset>
                  </wp:positionV>
                  <wp:extent cx="2534285" cy="3379470"/>
                  <wp:effectExtent l="0" t="0" r="18415" b="11430"/>
                  <wp:wrapNone/>
                  <wp:docPr id="233" name="图片 233" descr="IMG_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IMG_5017"/>
                          <pic:cNvPicPr>
                            <a:picLocks noChangeAspect="1"/>
                          </pic:cNvPicPr>
                        </pic:nvPicPr>
                        <pic:blipFill>
                          <a:blip r:embed="rId59"/>
                          <a:stretch>
                            <a:fillRect/>
                          </a:stretch>
                        </pic:blipFill>
                        <pic:spPr>
                          <a:xfrm>
                            <a:off x="0" y="0"/>
                            <a:ext cx="2534285" cy="337947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top"/>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vertAlign w:val="baseline"/>
                <w:lang w:val="en-US" w:eastAsia="zh-CN"/>
              </w:rPr>
            </w:pPr>
            <w:r>
              <w:rPr>
                <w:rFonts w:hint="eastAsia"/>
                <w:b/>
                <w:bCs/>
                <w:sz w:val="24"/>
                <w:szCs w:val="24"/>
                <w:vertAlign w:val="baseline"/>
                <w:lang w:val="en-US" w:eastAsia="zh-CN"/>
              </w:rPr>
              <w:t>办公区垃圾桶</w:t>
            </w:r>
          </w:p>
        </w:tc>
        <w:tc>
          <w:tcPr>
            <w:tcW w:w="4261" w:type="dxa"/>
            <w:vAlign w:val="top"/>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vertAlign w:val="baseline"/>
                <w:lang w:val="en-US" w:eastAsia="zh-CN"/>
              </w:rPr>
            </w:pPr>
            <w:r>
              <w:rPr>
                <w:rFonts w:hint="eastAsia"/>
                <w:b/>
                <w:bCs/>
                <w:sz w:val="24"/>
                <w:szCs w:val="22"/>
                <w:vertAlign w:val="baseline"/>
                <w:lang w:val="en-US" w:eastAsia="zh-CN"/>
              </w:rPr>
              <w:t>作业区垃圾桶</w:t>
            </w:r>
          </w:p>
        </w:tc>
      </w:tr>
    </w:tbl>
    <w:p>
      <w:pPr>
        <w:pStyle w:val="2"/>
        <w:ind w:left="0" w:leftChars="0" w:firstLine="0" w:firstLineChars="0"/>
        <w:rPr>
          <w:rFonts w:hint="eastAsia"/>
          <w:lang w:val="en-US" w:eastAsia="zh-CN"/>
        </w:rPr>
      </w:pP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inline distT="0" distB="0" distL="114300" distR="114300">
                  <wp:extent cx="2560320" cy="1920240"/>
                  <wp:effectExtent l="0" t="0" r="11430" b="3810"/>
                  <wp:docPr id="236" name="图片 236" descr="IMG_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IMG_5028"/>
                          <pic:cNvPicPr>
                            <a:picLocks noChangeAspect="1"/>
                          </pic:cNvPicPr>
                        </pic:nvPicPr>
                        <pic:blipFill>
                          <a:blip r:embed="rId60"/>
                          <a:stretch>
                            <a:fillRect/>
                          </a:stretch>
                        </pic:blipFill>
                        <pic:spPr>
                          <a:xfrm>
                            <a:off x="0" y="0"/>
                            <a:ext cx="2560320" cy="1920240"/>
                          </a:xfrm>
                          <a:prstGeom prst="rect">
                            <a:avLst/>
                          </a:prstGeom>
                        </pic:spPr>
                      </pic:pic>
                    </a:graphicData>
                  </a:graphic>
                </wp:inline>
              </w:drawing>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72928" behindDoc="1" locked="0" layoutInCell="1" allowOverlap="1">
                  <wp:simplePos x="0" y="0"/>
                  <wp:positionH relativeFrom="column">
                    <wp:posOffset>0</wp:posOffset>
                  </wp:positionH>
                  <wp:positionV relativeFrom="paragraph">
                    <wp:posOffset>60960</wp:posOffset>
                  </wp:positionV>
                  <wp:extent cx="2560320" cy="1920240"/>
                  <wp:effectExtent l="0" t="0" r="11430" b="3810"/>
                  <wp:wrapNone/>
                  <wp:docPr id="237" name="图片 237" descr="IMG_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IMG_5030"/>
                          <pic:cNvPicPr>
                            <a:picLocks noChangeAspect="1"/>
                          </pic:cNvPicPr>
                        </pic:nvPicPr>
                        <pic:blipFill>
                          <a:blip r:embed="rId61"/>
                          <a:stretch>
                            <a:fillRect/>
                          </a:stretch>
                        </pic:blipFill>
                        <pic:spPr>
                          <a:xfrm>
                            <a:off x="0" y="0"/>
                            <a:ext cx="2560320" cy="192024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平硐口围栏</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监控室围栏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70880" behindDoc="1" locked="0" layoutInCell="1" allowOverlap="1">
                  <wp:simplePos x="0" y="0"/>
                  <wp:positionH relativeFrom="column">
                    <wp:posOffset>22860</wp:posOffset>
                  </wp:positionH>
                  <wp:positionV relativeFrom="paragraph">
                    <wp:posOffset>102870</wp:posOffset>
                  </wp:positionV>
                  <wp:extent cx="2534285" cy="3153410"/>
                  <wp:effectExtent l="0" t="0" r="18415" b="8890"/>
                  <wp:wrapNone/>
                  <wp:docPr id="234" name="图片 234" descr="IMG_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IMG_5037"/>
                          <pic:cNvPicPr>
                            <a:picLocks noChangeAspect="1"/>
                          </pic:cNvPicPr>
                        </pic:nvPicPr>
                        <pic:blipFill>
                          <a:blip r:embed="rId62"/>
                          <a:stretch>
                            <a:fillRect/>
                          </a:stretch>
                        </pic:blipFill>
                        <pic:spPr>
                          <a:xfrm>
                            <a:off x="0" y="0"/>
                            <a:ext cx="2534285" cy="3153410"/>
                          </a:xfrm>
                          <a:prstGeom prst="rect">
                            <a:avLst/>
                          </a:prstGeom>
                        </pic:spPr>
                      </pic:pic>
                    </a:graphicData>
                  </a:graphic>
                </wp:anchor>
              </w:drawing>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vertAlign w:val="baseline"/>
                <w:lang w:val="en-US" w:eastAsia="zh-CN"/>
              </w:rPr>
            </w:pPr>
          </w:p>
        </w:tc>
        <w:tc>
          <w:tcPr>
            <w:tcW w:w="4261" w:type="dxa"/>
          </w:tcPr>
          <w:p>
            <w:pPr>
              <w:pStyle w:val="2"/>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vertAlign w:val="baseline"/>
                <w:lang w:val="en-US" w:eastAsia="zh-CN"/>
              </w:rPr>
            </w:pPr>
            <w:r>
              <w:rPr>
                <w:rFonts w:hint="eastAsia"/>
                <w:vertAlign w:val="baseline"/>
                <w:lang w:val="en-US" w:eastAsia="zh-CN"/>
              </w:rPr>
              <w:drawing>
                <wp:anchor distT="0" distB="0" distL="114300" distR="114300" simplePos="0" relativeHeight="251771904" behindDoc="1" locked="0" layoutInCell="1" allowOverlap="1">
                  <wp:simplePos x="0" y="0"/>
                  <wp:positionH relativeFrom="column">
                    <wp:posOffset>24130</wp:posOffset>
                  </wp:positionH>
                  <wp:positionV relativeFrom="paragraph">
                    <wp:posOffset>106680</wp:posOffset>
                  </wp:positionV>
                  <wp:extent cx="2534285" cy="3141345"/>
                  <wp:effectExtent l="0" t="0" r="18415" b="1905"/>
                  <wp:wrapNone/>
                  <wp:docPr id="235" name="图片 235" descr="IMG_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IMG_5039"/>
                          <pic:cNvPicPr>
                            <a:picLocks noChangeAspect="1"/>
                          </pic:cNvPicPr>
                        </pic:nvPicPr>
                        <pic:blipFill>
                          <a:blip r:embed="rId63"/>
                          <a:stretch>
                            <a:fillRect/>
                          </a:stretch>
                        </pic:blipFill>
                        <pic:spPr>
                          <a:xfrm>
                            <a:off x="0" y="0"/>
                            <a:ext cx="2534285" cy="314134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道路旁标识牌</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道路标识牌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drawing>
                <wp:inline distT="0" distB="0" distL="114300" distR="114300">
                  <wp:extent cx="2559685" cy="1920240"/>
                  <wp:effectExtent l="0" t="0" r="12065" b="3810"/>
                  <wp:docPr id="238" name="图片 238" descr="20BA30DD3AFB2F0813F3967880169D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20BA30DD3AFB2F0813F3967880169D8A"/>
                          <pic:cNvPicPr>
                            <a:picLocks noChangeAspect="1"/>
                          </pic:cNvPicPr>
                        </pic:nvPicPr>
                        <pic:blipFill>
                          <a:blip r:embed="rId64"/>
                          <a:stretch>
                            <a:fillRect/>
                          </a:stretch>
                        </pic:blipFill>
                        <pic:spPr>
                          <a:xfrm>
                            <a:off x="0" y="0"/>
                            <a:ext cx="2559685" cy="1920240"/>
                          </a:xfrm>
                          <a:prstGeom prst="rect">
                            <a:avLst/>
                          </a:prstGeom>
                        </pic:spPr>
                      </pic:pic>
                    </a:graphicData>
                  </a:graphic>
                </wp:inline>
              </w:drawing>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drawing>
                <wp:inline distT="0" distB="0" distL="114300" distR="114300">
                  <wp:extent cx="2560320" cy="1920240"/>
                  <wp:effectExtent l="0" t="0" r="11430" b="3810"/>
                  <wp:docPr id="240" name="图片 240" descr="IMG_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IMG_5027"/>
                          <pic:cNvPicPr>
                            <a:picLocks noChangeAspect="1"/>
                          </pic:cNvPicPr>
                        </pic:nvPicPr>
                        <pic:blipFill>
                          <a:blip r:embed="rId65"/>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冲洗站硬化</w:t>
            </w:r>
          </w:p>
        </w:tc>
        <w:tc>
          <w:tcPr>
            <w:tcW w:w="4261" w:type="dxa"/>
          </w:tcPr>
          <w:p>
            <w:pPr>
              <w:pStyle w:val="2"/>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0" w:firstLineChars="0"/>
              <w:jc w:val="center"/>
              <w:textAlignment w:val="auto"/>
              <w:outlineLvl w:val="9"/>
              <w:rPr>
                <w:rFonts w:hint="eastAsia"/>
                <w:b/>
                <w:bCs/>
                <w:vertAlign w:val="baseline"/>
                <w:lang w:val="en-US" w:eastAsia="zh-CN"/>
              </w:rPr>
            </w:pPr>
            <w:r>
              <w:rPr>
                <w:rFonts w:hint="eastAsia"/>
                <w:b/>
                <w:bCs/>
                <w:vertAlign w:val="baseline"/>
                <w:lang w:val="en-US" w:eastAsia="zh-CN"/>
              </w:rPr>
              <w:t>矿区围栏</w:t>
            </w:r>
          </w:p>
        </w:tc>
      </w:tr>
    </w:tbl>
    <w:p>
      <w:pPr>
        <w:pStyle w:val="4"/>
        <w:rPr>
          <w:rFonts w:hint="eastAsia"/>
          <w:lang w:val="en-US" w:eastAsia="zh-CN"/>
        </w:rPr>
      </w:pPr>
      <w:bookmarkStart w:id="93" w:name="_Toc31707"/>
      <w:r>
        <w:rPr>
          <w:rFonts w:hint="eastAsia"/>
          <w:lang w:val="en-US" w:eastAsia="zh-CN"/>
        </w:rPr>
        <w:t>10.5 小结</w:t>
      </w:r>
      <w:bookmarkEnd w:id="93"/>
    </w:p>
    <w:p>
      <w:pPr>
        <w:rPr>
          <w:rFonts w:hint="eastAsia"/>
          <w:lang w:val="en-US" w:eastAsia="zh-CN"/>
        </w:rPr>
      </w:pPr>
      <w:r>
        <w:rPr>
          <w:rFonts w:hint="eastAsia"/>
          <w:lang w:val="en-US" w:eastAsia="zh-CN"/>
        </w:rPr>
        <w:t>本项目基本落实了环评及批复中关于固体废弃物污染防治措施的要求。</w:t>
      </w:r>
    </w:p>
    <w:p>
      <w:pPr>
        <w:rPr>
          <w:rFonts w:hint="eastAsia"/>
          <w:lang w:val="en-US" w:eastAsia="zh-CN"/>
        </w:rPr>
      </w:pPr>
      <w:r>
        <w:rPr>
          <w:rFonts w:hint="eastAsia"/>
          <w:lang w:val="en-US" w:eastAsia="zh-CN"/>
        </w:rPr>
        <w:t>1、项目场地不设矿市场和废石堆场，</w:t>
      </w:r>
      <w:r>
        <w:rPr>
          <w:rFonts w:hint="eastAsia"/>
          <w:lang w:eastAsia="zh-CN"/>
        </w:rPr>
        <w:t>矿石运出后立即装车</w:t>
      </w:r>
      <w:r>
        <w:rPr>
          <w:rFonts w:hint="eastAsia"/>
          <w:lang w:val="en-US" w:eastAsia="zh-CN"/>
        </w:rPr>
        <w:t>，废石不出地面，不进地表，及时回填，不会对周边环境产生不良影响。</w:t>
      </w:r>
    </w:p>
    <w:p>
      <w:pPr>
        <w:rPr>
          <w:rFonts w:hint="eastAsia"/>
          <w:lang w:val="en-US" w:eastAsia="zh-CN"/>
        </w:rPr>
      </w:pPr>
      <w:r>
        <w:rPr>
          <w:rFonts w:hint="eastAsia"/>
          <w:lang w:val="en-US" w:eastAsia="zh-CN"/>
        </w:rPr>
        <w:t>2、沉淀池产生的污泥，定期清理后经干化场脱水后，后期用于充填井下采空区。</w:t>
      </w:r>
    </w:p>
    <w:p>
      <w:pPr>
        <w:rPr>
          <w:rFonts w:hint="eastAsia"/>
          <w:lang w:val="en-US" w:eastAsia="zh-CN"/>
        </w:rPr>
      </w:pPr>
      <w:r>
        <w:rPr>
          <w:rFonts w:hint="eastAsia"/>
          <w:lang w:val="en-US" w:eastAsia="zh-CN"/>
        </w:rPr>
        <w:t>3、生活垃圾统一收集后由当地环卫部门清运处理。</w:t>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3"/>
        <w:rPr>
          <w:rFonts w:hint="eastAsia"/>
          <w:color w:val="auto"/>
          <w:lang w:val="en-US" w:eastAsia="zh-CN"/>
        </w:rPr>
      </w:pPr>
      <w:bookmarkStart w:id="94" w:name="_Toc6651"/>
      <w:r>
        <w:rPr>
          <w:rFonts w:hint="eastAsia"/>
          <w:color w:val="auto"/>
          <w:lang w:val="en-US" w:eastAsia="zh-CN"/>
        </w:rPr>
        <w:t>11 环境管理及环境风险防范</w:t>
      </w:r>
      <w:bookmarkEnd w:id="94"/>
    </w:p>
    <w:p>
      <w:pPr>
        <w:ind w:left="0" w:leftChars="0" w:firstLine="480" w:firstLineChars="200"/>
        <w:rPr>
          <w:rFonts w:hint="eastAsia"/>
          <w:lang w:val="en-US" w:eastAsia="zh-CN"/>
        </w:rPr>
      </w:pPr>
      <w:r>
        <w:rPr>
          <w:rFonts w:hint="eastAsia"/>
          <w:lang w:val="en-US" w:eastAsia="zh-CN"/>
        </w:rPr>
        <w:t>企业针对本项目已制定突发环境事件应急预案，风险级别为L（一般），并于2018年1月10日备案，备案编号为341702-2018-002-L。</w:t>
      </w:r>
    </w:p>
    <w:p>
      <w:pPr>
        <w:pStyle w:val="4"/>
        <w:rPr>
          <w:rFonts w:hint="eastAsia"/>
          <w:color w:val="auto"/>
          <w:lang w:val="en-US" w:eastAsia="zh-CN"/>
        </w:rPr>
      </w:pPr>
      <w:bookmarkStart w:id="95" w:name="_Toc7157"/>
      <w:r>
        <w:rPr>
          <w:rFonts w:hint="eastAsia"/>
          <w:color w:val="auto"/>
          <w:lang w:val="en-US" w:eastAsia="zh-CN"/>
        </w:rPr>
        <w:t>11.1 环境管理的目的</w:t>
      </w:r>
      <w:bookmarkEnd w:id="95"/>
    </w:p>
    <w:p>
      <w:pPr>
        <w:rPr>
          <w:rFonts w:hint="eastAsia"/>
          <w:color w:val="auto"/>
          <w:lang w:val="en-US" w:eastAsia="zh-CN"/>
        </w:rPr>
      </w:pPr>
      <w:r>
        <w:rPr>
          <w:rFonts w:hint="eastAsia"/>
          <w:color w:val="auto"/>
          <w:lang w:val="en-US" w:eastAsia="zh-CN"/>
        </w:rPr>
        <w:t>通过环境管理，提高组织对其环境影响的控制水平，促进组织达到环保法规的要求，在产品生产全过程及服务中最大限度地减少对环境的危害，节能降耗，提高资源利用率，促进企业的持续发展，树立绿色形象。</w:t>
      </w:r>
    </w:p>
    <w:p>
      <w:pPr>
        <w:pStyle w:val="4"/>
        <w:rPr>
          <w:rFonts w:hint="eastAsia"/>
          <w:color w:val="auto"/>
          <w:lang w:val="en-US" w:eastAsia="zh-CN"/>
        </w:rPr>
      </w:pPr>
      <w:bookmarkStart w:id="96" w:name="_Toc7467"/>
      <w:r>
        <w:rPr>
          <w:rFonts w:hint="eastAsia"/>
          <w:color w:val="auto"/>
          <w:lang w:val="en-US" w:eastAsia="zh-CN"/>
        </w:rPr>
        <w:t>11.2 环境管理机构</w:t>
      </w:r>
      <w:bookmarkEnd w:id="96"/>
    </w:p>
    <w:p>
      <w:pPr>
        <w:rPr>
          <w:rFonts w:hint="eastAsia"/>
          <w:color w:val="auto"/>
          <w:lang w:val="en-US" w:eastAsia="zh-CN"/>
        </w:rPr>
      </w:pPr>
      <w:r>
        <w:rPr>
          <w:rFonts w:hint="eastAsia" w:ascii="宋体" w:hAnsi="宋体"/>
          <w:color w:val="auto"/>
          <w:sz w:val="24"/>
          <w:lang w:eastAsia="zh-CN"/>
        </w:rPr>
        <w:t>池州市迈捷投资有限公司有专门的安环部，是为切实加强公司环境保护工作，增强各级领导的环保意识，加大环保管理力度，更好的推进环境保护工作，主要负责对施工期环境保护措施落实情况、“三同时”制度执行情况、以及项目运行后各生产排污情况、环保设施运行情况、宣传教育等进行管理。</w:t>
      </w:r>
    </w:p>
    <w:p>
      <w:pPr>
        <w:pStyle w:val="4"/>
        <w:rPr>
          <w:rFonts w:hint="eastAsia"/>
          <w:color w:val="auto"/>
          <w:lang w:val="en-US" w:eastAsia="zh-CN"/>
        </w:rPr>
      </w:pPr>
      <w:bookmarkStart w:id="97" w:name="_Toc28555"/>
      <w:r>
        <w:rPr>
          <w:rFonts w:hint="eastAsia"/>
          <w:color w:val="auto"/>
          <w:lang w:val="en-US" w:eastAsia="zh-CN"/>
        </w:rPr>
        <w:t>11.3 环境保护管理制度</w:t>
      </w:r>
      <w:bookmarkEnd w:id="97"/>
    </w:p>
    <w:p>
      <w:pPr>
        <w:rPr>
          <w:rFonts w:hint="eastAsia"/>
          <w:lang w:val="en-US" w:eastAsia="zh-CN"/>
        </w:rPr>
      </w:pPr>
      <w:r>
        <w:rPr>
          <w:rFonts w:hint="eastAsia"/>
        </w:rPr>
        <w:t>目前，公司成立了环保工作领导小组，制订了环保管理工作制度，各污染治理设施均按环评报告书、环评批复以及相关设计的要求进行安装且运行正常。</w:t>
      </w:r>
    </w:p>
    <w:p>
      <w:pPr>
        <w:pStyle w:val="4"/>
        <w:rPr>
          <w:rFonts w:hint="eastAsia"/>
          <w:color w:val="auto"/>
          <w:lang w:val="en-US" w:eastAsia="zh-CN"/>
        </w:rPr>
      </w:pPr>
      <w:bookmarkStart w:id="98" w:name="_Toc29711"/>
      <w:r>
        <w:rPr>
          <w:rFonts w:hint="eastAsia"/>
          <w:color w:val="auto"/>
          <w:lang w:val="en-US" w:eastAsia="zh-CN"/>
        </w:rPr>
        <w:t>11.4 风险事故防范及应急措施调查</w:t>
      </w:r>
      <w:bookmarkEnd w:id="98"/>
    </w:p>
    <w:p>
      <w:pPr>
        <w:pStyle w:val="5"/>
        <w:rPr>
          <w:rFonts w:hint="eastAsia"/>
        </w:rPr>
      </w:pPr>
      <w:bookmarkStart w:id="99" w:name="_Toc181095813"/>
      <w:bookmarkStart w:id="100" w:name="_Toc491162005"/>
      <w:r>
        <w:rPr>
          <w:rFonts w:hint="eastAsia"/>
          <w:lang w:val="en-US" w:eastAsia="zh-CN"/>
        </w:rPr>
        <w:t>11.4</w:t>
      </w:r>
      <w:r>
        <w:t>.1 应急组织</w:t>
      </w:r>
      <w:r>
        <w:rPr>
          <w:rFonts w:hint="eastAsia"/>
        </w:rPr>
        <w:t>指挥</w:t>
      </w:r>
      <w:r>
        <w:t>体系</w:t>
      </w:r>
      <w:bookmarkEnd w:id="99"/>
      <w:bookmarkEnd w:id="100"/>
    </w:p>
    <w:p>
      <w:pPr>
        <w:rPr>
          <w:rFonts w:hint="eastAsia" w:ascii="仿宋_GB2312" w:hAnsi="宋体" w:eastAsia="仿宋_GB2312"/>
          <w:color w:val="000000"/>
          <w:szCs w:val="28"/>
        </w:rPr>
      </w:pPr>
      <w:r>
        <w:rPr>
          <w:rFonts w:hint="eastAsia"/>
        </w:rPr>
        <w:t>根据“以人为本、分级响应、就近应急、部门协调、联合处置原则”，本公司成立突发环境事件应急指挥部，作为公司突发环境事件应急管理工作的领导机构，组织机构指挥体系如下图。</w:t>
      </w:r>
    </w:p>
    <w:p>
      <w:pPr>
        <w:ind w:left="-2" w:leftChars="-100" w:hanging="238" w:hangingChars="85"/>
        <w:rPr>
          <w:rFonts w:hint="eastAsia"/>
          <w:lang w:val="en-US" w:eastAsia="zh-CN"/>
        </w:rPr>
      </w:pPr>
      <w:r>
        <w:rPr>
          <w:rFonts w:ascii="仿宋_GB2312" w:hAnsi="宋体" w:eastAsia="仿宋_GB2312"/>
          <w:color w:val="000000"/>
          <w:sz w:val="28"/>
          <w:szCs w:val="28"/>
        </w:rPr>
        <mc:AlternateContent>
          <mc:Choice Requires="wpc">
            <w:drawing>
              <wp:inline distT="0" distB="0" distL="114300" distR="114300">
                <wp:extent cx="5600700" cy="4272280"/>
                <wp:effectExtent l="0" t="0" r="19050" b="0"/>
                <wp:docPr id="52" name="画布 11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8" name="矩形 1158"/>
                        <wps:cNvSpPr/>
                        <wps:spPr>
                          <a:xfrm>
                            <a:off x="2057479" y="197881"/>
                            <a:ext cx="1142698" cy="2972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sz w:val="24"/>
                                </w:rPr>
                              </w:pPr>
                              <w:r>
                                <w:rPr>
                                  <w:rFonts w:hint="eastAsia" w:ascii="宋体" w:hAnsi="宋体" w:eastAsia="宋体" w:cs="宋体"/>
                                  <w:sz w:val="24"/>
                                </w:rPr>
                                <w:t>总指挥</w:t>
                              </w:r>
                            </w:p>
                          </w:txbxContent>
                        </wps:txbx>
                        <wps:bodyPr upright="1"/>
                      </wps:wsp>
                      <wps:wsp>
                        <wps:cNvPr id="9" name="矩形 1159"/>
                        <wps:cNvSpPr/>
                        <wps:spPr>
                          <a:xfrm>
                            <a:off x="2057479" y="792299"/>
                            <a:ext cx="1142698" cy="2972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副总指挥</w:t>
                              </w:r>
                            </w:p>
                          </w:txbxContent>
                        </wps:txbx>
                        <wps:bodyPr upright="1"/>
                      </wps:wsp>
                      <wps:wsp>
                        <wps:cNvPr id="10" name="矩形 1160"/>
                        <wps:cNvSpPr/>
                        <wps:spPr>
                          <a:xfrm>
                            <a:off x="1485741" y="1584599"/>
                            <a:ext cx="1029129" cy="2972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生产技术科</w:t>
                              </w:r>
                            </w:p>
                          </w:txbxContent>
                        </wps:txbx>
                        <wps:bodyPr upright="1"/>
                      </wps:wsp>
                      <wps:wsp>
                        <wps:cNvPr id="11" name="矩形 1161"/>
                        <wps:cNvSpPr/>
                        <wps:spPr>
                          <a:xfrm>
                            <a:off x="114348" y="1584599"/>
                            <a:ext cx="914003" cy="2972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安环科</w:t>
                              </w:r>
                            </w:p>
                          </w:txbxContent>
                        </wps:txbx>
                        <wps:bodyPr upright="1"/>
                      </wps:wsp>
                      <wps:wsp>
                        <wps:cNvPr id="12" name="矩形 1162"/>
                        <wps:cNvSpPr/>
                        <wps:spPr>
                          <a:xfrm>
                            <a:off x="2857135" y="1584599"/>
                            <a:ext cx="914003" cy="2972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办公室</w:t>
                              </w:r>
                            </w:p>
                          </w:txbxContent>
                        </wps:txbx>
                        <wps:bodyPr upright="1"/>
                      </wps:wsp>
                      <wps:wsp>
                        <wps:cNvPr id="13" name="矩形 1163"/>
                        <wps:cNvSpPr/>
                        <wps:spPr>
                          <a:xfrm>
                            <a:off x="915035" y="2574925"/>
                            <a:ext cx="342265" cy="11709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eastAsia" w:ascii="仿宋_GB2312" w:eastAsia="仿宋_GB2312"/>
                                  <w:sz w:val="24"/>
                                </w:rPr>
                              </w:pPr>
                              <w:r>
                                <w:rPr>
                                  <w:rFonts w:hint="eastAsia" w:ascii="宋体" w:hAnsi="宋体" w:eastAsia="宋体" w:cs="宋体"/>
                                  <w:sz w:val="24"/>
                                </w:rPr>
                                <w:t>环境监测组</w:t>
                              </w:r>
                            </w:p>
                            <w:p/>
                          </w:txbxContent>
                        </wps:txbx>
                        <wps:bodyPr upright="1"/>
                      </wps:wsp>
                      <wps:wsp>
                        <wps:cNvPr id="14" name="矩形 1164"/>
                        <wps:cNvSpPr/>
                        <wps:spPr>
                          <a:xfrm>
                            <a:off x="1559560" y="2574925"/>
                            <a:ext cx="342900" cy="11569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eastAsia" w:ascii="宋体" w:hAnsi="宋体" w:eastAsia="宋体" w:cs="宋体"/>
                                  <w:sz w:val="24"/>
                                </w:rPr>
                              </w:pPr>
                              <w:r>
                                <w:rPr>
                                  <w:rFonts w:hint="eastAsia" w:ascii="宋体" w:hAnsi="宋体" w:eastAsia="宋体" w:cs="宋体"/>
                                  <w:sz w:val="24"/>
                                  <w:lang w:eastAsia="zh-CN"/>
                                </w:rPr>
                                <w:t>通</w:t>
                              </w:r>
                              <w:r>
                                <w:rPr>
                                  <w:rFonts w:hint="eastAsia" w:ascii="宋体" w:hAnsi="宋体" w:eastAsia="宋体" w:cs="宋体"/>
                                  <w:sz w:val="24"/>
                                </w:rPr>
                                <w:t>讯联络组</w:t>
                              </w:r>
                            </w:p>
                            <w:p/>
                          </w:txbxContent>
                        </wps:txbx>
                        <wps:bodyPr upright="1"/>
                      </wps:wsp>
                      <wps:wsp>
                        <wps:cNvPr id="15" name="矩形 1165"/>
                        <wps:cNvSpPr/>
                        <wps:spPr>
                          <a:xfrm>
                            <a:off x="188595" y="2574925"/>
                            <a:ext cx="342900" cy="1184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eastAsia" w:ascii="仿宋_GB2312" w:eastAsia="仿宋_GB2312"/>
                                  <w:sz w:val="24"/>
                                </w:rPr>
                              </w:pPr>
                              <w:r>
                                <w:rPr>
                                  <w:rFonts w:hint="eastAsia" w:ascii="宋体" w:hAnsi="宋体" w:eastAsia="宋体" w:cs="宋体"/>
                                  <w:sz w:val="24"/>
                                  <w:lang w:eastAsia="zh-CN"/>
                                </w:rPr>
                                <w:t>物</w:t>
                              </w:r>
                              <w:r>
                                <w:rPr>
                                  <w:rFonts w:hint="eastAsia" w:ascii="宋体" w:hAnsi="宋体" w:eastAsia="宋体" w:cs="宋体"/>
                                  <w:sz w:val="24"/>
                                </w:rPr>
                                <w:t>资保障组</w:t>
                              </w:r>
                            </w:p>
                            <w:p/>
                          </w:txbxContent>
                        </wps:txbx>
                        <wps:bodyPr upright="1"/>
                      </wps:wsp>
                      <wps:wsp>
                        <wps:cNvPr id="16" name="矩形 1166"/>
                        <wps:cNvSpPr/>
                        <wps:spPr>
                          <a:xfrm>
                            <a:off x="2245360" y="2574925"/>
                            <a:ext cx="342900" cy="11569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pPr>
                              <w:r>
                                <w:rPr>
                                  <w:rFonts w:hint="eastAsia" w:ascii="宋体" w:hAnsi="宋体" w:eastAsia="宋体" w:cs="宋体"/>
                                  <w:sz w:val="24"/>
                                  <w:lang w:eastAsia="zh-CN"/>
                                </w:rPr>
                                <w:t>抢险抢修组</w:t>
                              </w:r>
                            </w:p>
                          </w:txbxContent>
                        </wps:txbx>
                        <wps:bodyPr upright="1"/>
                      </wps:wsp>
                      <wps:wsp>
                        <wps:cNvPr id="17" name="矩形 1167"/>
                        <wps:cNvSpPr/>
                        <wps:spPr>
                          <a:xfrm>
                            <a:off x="4292600" y="2574925"/>
                            <a:ext cx="342900" cy="11569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ascii="仿宋_GB2312" w:eastAsia="仿宋_GB2312"/>
                                  <w:sz w:val="24"/>
                                </w:rPr>
                              </w:pPr>
                              <w:r>
                                <w:rPr>
                                  <w:rFonts w:hint="eastAsia" w:ascii="宋体" w:hAnsi="宋体" w:eastAsia="宋体" w:cs="宋体"/>
                                  <w:sz w:val="24"/>
                                </w:rPr>
                                <w:t>专家技术组</w:t>
                              </w:r>
                            </w:p>
                          </w:txbxContent>
                        </wps:txbx>
                        <wps:bodyPr upright="1"/>
                      </wps:wsp>
                      <wps:wsp>
                        <wps:cNvPr id="18" name="矩形 1168"/>
                        <wps:cNvSpPr/>
                        <wps:spPr>
                          <a:xfrm>
                            <a:off x="4978400" y="2574925"/>
                            <a:ext cx="342900" cy="11442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eastAsia" w:ascii="宋体" w:hAnsi="宋体" w:eastAsia="宋体" w:cs="宋体"/>
                                  <w:sz w:val="24"/>
                                </w:rPr>
                              </w:pPr>
                              <w:r>
                                <w:rPr>
                                  <w:rFonts w:hint="eastAsia" w:ascii="宋体" w:hAnsi="宋体" w:eastAsia="宋体" w:cs="宋体"/>
                                  <w:sz w:val="24"/>
                                </w:rPr>
                                <w:t>安全保卫组</w:t>
                              </w:r>
                            </w:p>
                            <w:p/>
                          </w:txbxContent>
                        </wps:txbx>
                        <wps:bodyPr upright="1"/>
                      </wps:wsp>
                      <wps:wsp>
                        <wps:cNvPr id="19" name="矩形 1169"/>
                        <wps:cNvSpPr/>
                        <wps:spPr>
                          <a:xfrm>
                            <a:off x="3606800" y="2574925"/>
                            <a:ext cx="342900" cy="1158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eastAsia" w:ascii="宋体" w:hAnsi="宋体" w:eastAsia="宋体" w:cs="宋体"/>
                                  <w:sz w:val="24"/>
                                </w:rPr>
                              </w:pPr>
                              <w:r>
                                <w:rPr>
                                  <w:rFonts w:hint="eastAsia" w:ascii="宋体" w:hAnsi="宋体" w:eastAsia="宋体" w:cs="宋体"/>
                                  <w:sz w:val="24"/>
                                </w:rPr>
                                <w:t>医疗救护组</w:t>
                              </w:r>
                            </w:p>
                            <w:p>
                              <w:pPr>
                                <w:spacing w:line="240" w:lineRule="auto"/>
                              </w:pPr>
                            </w:p>
                          </w:txbxContent>
                        </wps:txbx>
                        <wps:bodyPr upright="1"/>
                      </wps:wsp>
                      <wps:wsp>
                        <wps:cNvPr id="20" name="矩形 1170"/>
                        <wps:cNvSpPr/>
                        <wps:spPr>
                          <a:xfrm>
                            <a:off x="4229306" y="1584599"/>
                            <a:ext cx="914003" cy="29720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240" w:firstLineChars="100"/>
                                <w:rPr>
                                  <w:rFonts w:hint="eastAsia" w:ascii="宋体" w:hAnsi="宋体" w:eastAsia="宋体" w:cs="宋体"/>
                                  <w:sz w:val="24"/>
                                </w:rPr>
                              </w:pPr>
                              <w:r>
                                <w:rPr>
                                  <w:rFonts w:hint="eastAsia" w:ascii="宋体" w:hAnsi="宋体" w:eastAsia="宋体" w:cs="宋体"/>
                                  <w:sz w:val="24"/>
                                </w:rPr>
                                <w:t>综合科</w:t>
                              </w:r>
                            </w:p>
                          </w:txbxContent>
                        </wps:txbx>
                        <wps:bodyPr upright="1"/>
                      </wps:wsp>
                      <wps:wsp>
                        <wps:cNvPr id="21" name="直线 1171"/>
                        <wps:cNvCnPr/>
                        <wps:spPr>
                          <a:xfrm>
                            <a:off x="2629218" y="495090"/>
                            <a:ext cx="0" cy="297209"/>
                          </a:xfrm>
                          <a:prstGeom prst="line">
                            <a:avLst/>
                          </a:prstGeom>
                          <a:ln w="9525" cap="flat" cmpd="sng">
                            <a:solidFill>
                              <a:srgbClr val="000000"/>
                            </a:solidFill>
                            <a:prstDash val="solid"/>
                            <a:headEnd type="none" w="med" len="med"/>
                            <a:tailEnd type="triangle" w="med" len="med"/>
                          </a:ln>
                        </wps:spPr>
                        <wps:bodyPr upright="1"/>
                      </wps:wsp>
                      <wps:wsp>
                        <wps:cNvPr id="22" name="直线 1172"/>
                        <wps:cNvCnPr/>
                        <wps:spPr>
                          <a:xfrm>
                            <a:off x="2629218" y="1089509"/>
                            <a:ext cx="0" cy="297209"/>
                          </a:xfrm>
                          <a:prstGeom prst="line">
                            <a:avLst/>
                          </a:prstGeom>
                          <a:ln w="9525" cap="flat" cmpd="sng">
                            <a:solidFill>
                              <a:srgbClr val="000000"/>
                            </a:solidFill>
                            <a:prstDash val="solid"/>
                            <a:headEnd type="none" w="med" len="med"/>
                            <a:tailEnd type="triangle" w="med" len="med"/>
                          </a:ln>
                        </wps:spPr>
                        <wps:bodyPr upright="1"/>
                      </wps:wsp>
                      <wps:wsp>
                        <wps:cNvPr id="23" name="直线 1173"/>
                        <wps:cNvCnPr/>
                        <wps:spPr>
                          <a:xfrm>
                            <a:off x="571738" y="1386718"/>
                            <a:ext cx="4114181" cy="0"/>
                          </a:xfrm>
                          <a:prstGeom prst="line">
                            <a:avLst/>
                          </a:prstGeom>
                          <a:ln w="9525" cap="flat" cmpd="sng">
                            <a:solidFill>
                              <a:srgbClr val="000000"/>
                            </a:solidFill>
                            <a:prstDash val="solid"/>
                            <a:headEnd type="none" w="med" len="med"/>
                            <a:tailEnd type="none" w="med" len="med"/>
                          </a:ln>
                        </wps:spPr>
                        <wps:bodyPr upright="1"/>
                      </wps:wsp>
                      <wps:wsp>
                        <wps:cNvPr id="24" name="直线 1174"/>
                        <wps:cNvCnPr/>
                        <wps:spPr>
                          <a:xfrm>
                            <a:off x="571738" y="1386718"/>
                            <a:ext cx="0" cy="197881"/>
                          </a:xfrm>
                          <a:prstGeom prst="line">
                            <a:avLst/>
                          </a:prstGeom>
                          <a:ln w="9525" cap="flat" cmpd="sng">
                            <a:solidFill>
                              <a:srgbClr val="000000"/>
                            </a:solidFill>
                            <a:prstDash val="solid"/>
                            <a:headEnd type="none" w="med" len="med"/>
                            <a:tailEnd type="triangle" w="med" len="med"/>
                          </a:ln>
                        </wps:spPr>
                        <wps:bodyPr upright="1"/>
                      </wps:wsp>
                      <wps:wsp>
                        <wps:cNvPr id="25" name="直线 1175"/>
                        <wps:cNvCnPr/>
                        <wps:spPr>
                          <a:xfrm>
                            <a:off x="2057479" y="1386718"/>
                            <a:ext cx="0" cy="197881"/>
                          </a:xfrm>
                          <a:prstGeom prst="line">
                            <a:avLst/>
                          </a:prstGeom>
                          <a:ln w="9525" cap="flat" cmpd="sng">
                            <a:solidFill>
                              <a:srgbClr val="000000"/>
                            </a:solidFill>
                            <a:prstDash val="solid"/>
                            <a:headEnd type="none" w="med" len="med"/>
                            <a:tailEnd type="triangle" w="med" len="med"/>
                          </a:ln>
                        </wps:spPr>
                        <wps:bodyPr upright="1"/>
                      </wps:wsp>
                      <wps:wsp>
                        <wps:cNvPr id="26" name="直线 1176"/>
                        <wps:cNvCnPr/>
                        <wps:spPr>
                          <a:xfrm>
                            <a:off x="3314525" y="1386718"/>
                            <a:ext cx="0" cy="197881"/>
                          </a:xfrm>
                          <a:prstGeom prst="line">
                            <a:avLst/>
                          </a:prstGeom>
                          <a:ln w="9525" cap="flat" cmpd="sng">
                            <a:solidFill>
                              <a:srgbClr val="000000"/>
                            </a:solidFill>
                            <a:prstDash val="solid"/>
                            <a:headEnd type="none" w="med" len="med"/>
                            <a:tailEnd type="triangle" w="med" len="med"/>
                          </a:ln>
                        </wps:spPr>
                        <wps:bodyPr upright="1"/>
                      </wps:wsp>
                      <wps:wsp>
                        <wps:cNvPr id="27" name="直线 1177"/>
                        <wps:cNvCnPr/>
                        <wps:spPr>
                          <a:xfrm>
                            <a:off x="4685919" y="1386718"/>
                            <a:ext cx="0" cy="197881"/>
                          </a:xfrm>
                          <a:prstGeom prst="line">
                            <a:avLst/>
                          </a:prstGeom>
                          <a:ln w="9525" cap="flat" cmpd="sng">
                            <a:solidFill>
                              <a:srgbClr val="000000"/>
                            </a:solidFill>
                            <a:prstDash val="solid"/>
                            <a:headEnd type="none" w="med" len="med"/>
                            <a:tailEnd type="triangle" w="med" len="med"/>
                          </a:ln>
                        </wps:spPr>
                        <wps:bodyPr upright="1"/>
                      </wps:wsp>
                      <wps:wsp>
                        <wps:cNvPr id="28" name="直线 1178"/>
                        <wps:cNvCnPr/>
                        <wps:spPr>
                          <a:xfrm>
                            <a:off x="571738" y="2179017"/>
                            <a:ext cx="4228529" cy="0"/>
                          </a:xfrm>
                          <a:prstGeom prst="line">
                            <a:avLst/>
                          </a:prstGeom>
                          <a:ln w="9525" cap="flat" cmpd="sng">
                            <a:solidFill>
                              <a:srgbClr val="000000"/>
                            </a:solidFill>
                            <a:prstDash val="solid"/>
                            <a:headEnd type="none" w="med" len="med"/>
                            <a:tailEnd type="none" w="med" len="med"/>
                          </a:ln>
                        </wps:spPr>
                        <wps:bodyPr upright="1"/>
                      </wps:wsp>
                      <wps:wsp>
                        <wps:cNvPr id="29" name="直线 1179"/>
                        <wps:cNvCnPr/>
                        <wps:spPr>
                          <a:xfrm flipV="1">
                            <a:off x="571738" y="1881808"/>
                            <a:ext cx="0" cy="297209"/>
                          </a:xfrm>
                          <a:prstGeom prst="line">
                            <a:avLst/>
                          </a:prstGeom>
                          <a:ln w="9525" cap="flat" cmpd="sng">
                            <a:solidFill>
                              <a:srgbClr val="000000"/>
                            </a:solidFill>
                            <a:prstDash val="solid"/>
                            <a:headEnd type="none" w="med" len="med"/>
                            <a:tailEnd type="triangle" w="med" len="med"/>
                          </a:ln>
                        </wps:spPr>
                        <wps:bodyPr upright="1"/>
                      </wps:wsp>
                      <wps:wsp>
                        <wps:cNvPr id="30" name="直线 1180"/>
                        <wps:cNvCnPr/>
                        <wps:spPr>
                          <a:xfrm flipV="1">
                            <a:off x="4800267" y="1881808"/>
                            <a:ext cx="0" cy="297209"/>
                          </a:xfrm>
                          <a:prstGeom prst="line">
                            <a:avLst/>
                          </a:prstGeom>
                          <a:ln w="9525" cap="flat" cmpd="sng">
                            <a:solidFill>
                              <a:srgbClr val="000000"/>
                            </a:solidFill>
                            <a:prstDash val="solid"/>
                            <a:headEnd type="none" w="med" len="med"/>
                            <a:tailEnd type="triangle" w="med" len="med"/>
                          </a:ln>
                        </wps:spPr>
                        <wps:bodyPr upright="1"/>
                      </wps:wsp>
                      <wps:wsp>
                        <wps:cNvPr id="32" name="直线 1181"/>
                        <wps:cNvCnPr/>
                        <wps:spPr>
                          <a:xfrm flipV="1">
                            <a:off x="2057479" y="1881808"/>
                            <a:ext cx="0" cy="297209"/>
                          </a:xfrm>
                          <a:prstGeom prst="line">
                            <a:avLst/>
                          </a:prstGeom>
                          <a:ln w="9525" cap="flat" cmpd="sng">
                            <a:solidFill>
                              <a:srgbClr val="000000"/>
                            </a:solidFill>
                            <a:prstDash val="solid"/>
                            <a:headEnd type="none" w="med" len="med"/>
                            <a:tailEnd type="triangle" w="med" len="med"/>
                          </a:ln>
                        </wps:spPr>
                        <wps:bodyPr upright="1"/>
                      </wps:wsp>
                      <wps:wsp>
                        <wps:cNvPr id="34" name="直线 1182"/>
                        <wps:cNvCnPr/>
                        <wps:spPr>
                          <a:xfrm flipV="1">
                            <a:off x="3428873" y="1881808"/>
                            <a:ext cx="0" cy="297209"/>
                          </a:xfrm>
                          <a:prstGeom prst="line">
                            <a:avLst/>
                          </a:prstGeom>
                          <a:ln w="9525" cap="flat" cmpd="sng">
                            <a:solidFill>
                              <a:srgbClr val="000000"/>
                            </a:solidFill>
                            <a:prstDash val="solid"/>
                            <a:headEnd type="none" w="med" len="med"/>
                            <a:tailEnd type="triangle" w="med" len="med"/>
                          </a:ln>
                        </wps:spPr>
                        <wps:bodyPr upright="1"/>
                      </wps:wsp>
                      <wps:wsp>
                        <wps:cNvPr id="35" name="直线 1183"/>
                        <wps:cNvCnPr/>
                        <wps:spPr>
                          <a:xfrm>
                            <a:off x="343043" y="2376898"/>
                            <a:ext cx="4800267" cy="0"/>
                          </a:xfrm>
                          <a:prstGeom prst="line">
                            <a:avLst/>
                          </a:prstGeom>
                          <a:ln w="9525" cap="flat" cmpd="sng">
                            <a:solidFill>
                              <a:srgbClr val="000000"/>
                            </a:solidFill>
                            <a:prstDash val="solid"/>
                            <a:headEnd type="none" w="med" len="med"/>
                            <a:tailEnd type="none" w="med" len="med"/>
                          </a:ln>
                        </wps:spPr>
                        <wps:bodyPr upright="1"/>
                      </wps:wsp>
                      <wps:wsp>
                        <wps:cNvPr id="36" name="直线 1184"/>
                        <wps:cNvCnPr/>
                        <wps:spPr>
                          <a:xfrm>
                            <a:off x="343043" y="2376898"/>
                            <a:ext cx="0" cy="197881"/>
                          </a:xfrm>
                          <a:prstGeom prst="line">
                            <a:avLst/>
                          </a:prstGeom>
                          <a:ln w="9525" cap="flat" cmpd="sng">
                            <a:solidFill>
                              <a:srgbClr val="000000"/>
                            </a:solidFill>
                            <a:prstDash val="solid"/>
                            <a:headEnd type="none" w="med" len="med"/>
                            <a:tailEnd type="triangle" w="med" len="med"/>
                          </a:ln>
                        </wps:spPr>
                        <wps:bodyPr upright="1"/>
                      </wps:wsp>
                      <wps:wsp>
                        <wps:cNvPr id="37" name="直线 1185"/>
                        <wps:cNvCnPr/>
                        <wps:spPr>
                          <a:xfrm>
                            <a:off x="5143310" y="2376898"/>
                            <a:ext cx="0" cy="197881"/>
                          </a:xfrm>
                          <a:prstGeom prst="line">
                            <a:avLst/>
                          </a:prstGeom>
                          <a:ln w="9525" cap="flat" cmpd="sng">
                            <a:solidFill>
                              <a:srgbClr val="000000"/>
                            </a:solidFill>
                            <a:prstDash val="solid"/>
                            <a:headEnd type="none" w="med" len="med"/>
                            <a:tailEnd type="triangle" w="med" len="med"/>
                          </a:ln>
                        </wps:spPr>
                        <wps:bodyPr upright="1"/>
                      </wps:wsp>
                      <wps:wsp>
                        <wps:cNvPr id="38" name="直线 1186"/>
                        <wps:cNvCnPr/>
                        <wps:spPr>
                          <a:xfrm>
                            <a:off x="1076325" y="2376805"/>
                            <a:ext cx="0" cy="198120"/>
                          </a:xfrm>
                          <a:prstGeom prst="line">
                            <a:avLst/>
                          </a:prstGeom>
                          <a:ln w="9525" cap="flat" cmpd="sng">
                            <a:solidFill>
                              <a:srgbClr val="000000"/>
                            </a:solidFill>
                            <a:prstDash val="solid"/>
                            <a:headEnd type="none" w="med" len="med"/>
                            <a:tailEnd type="triangle" w="med" len="med"/>
                          </a:ln>
                        </wps:spPr>
                        <wps:bodyPr upright="1"/>
                      </wps:wsp>
                      <wps:wsp>
                        <wps:cNvPr id="39" name="直线 1187"/>
                        <wps:cNvCnPr/>
                        <wps:spPr>
                          <a:xfrm>
                            <a:off x="1714437" y="2376898"/>
                            <a:ext cx="0" cy="197881"/>
                          </a:xfrm>
                          <a:prstGeom prst="line">
                            <a:avLst/>
                          </a:prstGeom>
                          <a:ln w="9525" cap="flat" cmpd="sng">
                            <a:solidFill>
                              <a:srgbClr val="000000"/>
                            </a:solidFill>
                            <a:prstDash val="solid"/>
                            <a:headEnd type="none" w="med" len="med"/>
                            <a:tailEnd type="triangle" w="med" len="med"/>
                          </a:ln>
                        </wps:spPr>
                        <wps:bodyPr upright="1"/>
                      </wps:wsp>
                      <wps:wsp>
                        <wps:cNvPr id="43" name="直线 1188"/>
                        <wps:cNvCnPr/>
                        <wps:spPr>
                          <a:xfrm>
                            <a:off x="2400522" y="2376898"/>
                            <a:ext cx="0" cy="197881"/>
                          </a:xfrm>
                          <a:prstGeom prst="line">
                            <a:avLst/>
                          </a:prstGeom>
                          <a:ln w="9525" cap="flat" cmpd="sng">
                            <a:solidFill>
                              <a:srgbClr val="000000"/>
                            </a:solidFill>
                            <a:prstDash val="solid"/>
                            <a:headEnd type="none" w="med" len="med"/>
                            <a:tailEnd type="triangle" w="med" len="med"/>
                          </a:ln>
                        </wps:spPr>
                        <wps:bodyPr upright="1"/>
                      </wps:wsp>
                      <wps:wsp>
                        <wps:cNvPr id="44" name="直线 1189"/>
                        <wps:cNvCnPr/>
                        <wps:spPr>
                          <a:xfrm>
                            <a:off x="3085830" y="2376898"/>
                            <a:ext cx="0" cy="197881"/>
                          </a:xfrm>
                          <a:prstGeom prst="line">
                            <a:avLst/>
                          </a:prstGeom>
                          <a:ln w="9525" cap="flat" cmpd="sng">
                            <a:solidFill>
                              <a:srgbClr val="000000"/>
                            </a:solidFill>
                            <a:prstDash val="solid"/>
                            <a:headEnd type="none" w="med" len="med"/>
                            <a:tailEnd type="triangle" w="med" len="med"/>
                          </a:ln>
                        </wps:spPr>
                        <wps:bodyPr upright="1"/>
                      </wps:wsp>
                      <wps:wsp>
                        <wps:cNvPr id="45" name="直线 1190"/>
                        <wps:cNvCnPr/>
                        <wps:spPr>
                          <a:xfrm>
                            <a:off x="3771916" y="2376898"/>
                            <a:ext cx="0" cy="197881"/>
                          </a:xfrm>
                          <a:prstGeom prst="line">
                            <a:avLst/>
                          </a:prstGeom>
                          <a:ln w="9525" cap="flat" cmpd="sng">
                            <a:solidFill>
                              <a:srgbClr val="000000"/>
                            </a:solidFill>
                            <a:prstDash val="solid"/>
                            <a:headEnd type="none" w="med" len="med"/>
                            <a:tailEnd type="triangle" w="med" len="med"/>
                          </a:ln>
                        </wps:spPr>
                        <wps:bodyPr upright="1"/>
                      </wps:wsp>
                      <wps:wsp>
                        <wps:cNvPr id="47" name="直线 1191"/>
                        <wps:cNvCnPr/>
                        <wps:spPr>
                          <a:xfrm>
                            <a:off x="4458002" y="2376898"/>
                            <a:ext cx="0" cy="197881"/>
                          </a:xfrm>
                          <a:prstGeom prst="line">
                            <a:avLst/>
                          </a:prstGeom>
                          <a:ln w="9525" cap="flat" cmpd="sng">
                            <a:solidFill>
                              <a:srgbClr val="000000"/>
                            </a:solidFill>
                            <a:prstDash val="solid"/>
                            <a:headEnd type="none" w="med" len="med"/>
                            <a:tailEnd type="triangle" w="med" len="med"/>
                          </a:ln>
                        </wps:spPr>
                        <wps:bodyPr upright="1"/>
                      </wps:wsp>
                      <wps:wsp>
                        <wps:cNvPr id="48" name="直线 1192"/>
                        <wps:cNvCnPr/>
                        <wps:spPr>
                          <a:xfrm>
                            <a:off x="2743565" y="2179017"/>
                            <a:ext cx="0" cy="197881"/>
                          </a:xfrm>
                          <a:prstGeom prst="line">
                            <a:avLst/>
                          </a:prstGeom>
                          <a:ln w="9525" cap="flat" cmpd="sng">
                            <a:solidFill>
                              <a:srgbClr val="000000"/>
                            </a:solidFill>
                            <a:prstDash val="solid"/>
                            <a:headEnd type="none" w="med" len="med"/>
                            <a:tailEnd type="triangle" w="med" len="med"/>
                          </a:ln>
                        </wps:spPr>
                        <wps:bodyPr upright="1"/>
                      </wps:wsp>
                      <wps:wsp>
                        <wps:cNvPr id="49" name="矩形 1193"/>
                        <wps:cNvSpPr/>
                        <wps:spPr>
                          <a:xfrm>
                            <a:off x="8890" y="3816350"/>
                            <a:ext cx="5591810" cy="3752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b/>
                                  <w:bCs/>
                                  <w:sz w:val="24"/>
                                </w:rPr>
                              </w:pPr>
                              <w:r>
                                <w:rPr>
                                  <w:rFonts w:hint="default" w:ascii="Times New Roman" w:hAnsi="Times New Roman" w:eastAsia="宋体" w:cs="Times New Roman"/>
                                  <w:b/>
                                  <w:bCs/>
                                  <w:sz w:val="24"/>
                                  <w:lang w:eastAsia="zh-CN"/>
                                </w:rPr>
                                <w:t>图</w:t>
                              </w:r>
                              <w:r>
                                <w:rPr>
                                  <w:rFonts w:hint="default" w:ascii="Times New Roman" w:hAnsi="Times New Roman" w:eastAsia="宋体" w:cs="Times New Roman"/>
                                  <w:b/>
                                  <w:bCs/>
                                  <w:sz w:val="24"/>
                                  <w:lang w:val="en-US" w:eastAsia="zh-CN"/>
                                </w:rPr>
                                <w:t>11.4-1</w:t>
                              </w:r>
                              <w:r>
                                <w:rPr>
                                  <w:rFonts w:hint="eastAsia" w:ascii="Times New Roman" w:hAnsi="Times New Roman" w:eastAsia="宋体" w:cs="Times New Roman"/>
                                  <w:b/>
                                  <w:bCs/>
                                  <w:sz w:val="24"/>
                                  <w:lang w:val="en-US" w:eastAsia="zh-CN"/>
                                </w:rPr>
                                <w:t xml:space="preserve"> </w:t>
                              </w:r>
                              <w:r>
                                <w:rPr>
                                  <w:rFonts w:hint="default" w:ascii="Times New Roman" w:hAnsi="Times New Roman" w:eastAsia="宋体" w:cs="Times New Roman"/>
                                  <w:b/>
                                  <w:bCs/>
                                  <w:sz w:val="24"/>
                                </w:rPr>
                                <w:t>突发环境事件应急组织机构指挥</w:t>
                              </w:r>
                              <w:r>
                                <w:rPr>
                                  <w:rFonts w:hint="eastAsia" w:ascii="宋体" w:hAnsi="宋体" w:eastAsia="宋体" w:cs="宋体"/>
                                  <w:b/>
                                  <w:bCs/>
                                  <w:sz w:val="24"/>
                                </w:rPr>
                                <w:t>体系结构图</w:t>
                              </w:r>
                            </w:p>
                          </w:txbxContent>
                        </wps:txbx>
                        <wps:bodyPr upright="1"/>
                      </wps:wsp>
                      <wps:wsp>
                        <wps:cNvPr id="51" name="矩形 1194"/>
                        <wps:cNvSpPr/>
                        <wps:spPr>
                          <a:xfrm>
                            <a:off x="2931160" y="2575560"/>
                            <a:ext cx="342900" cy="1158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rPr>
                                  <w:rFonts w:hint="eastAsia" w:ascii="仿宋_GB2312" w:eastAsia="仿宋_GB2312"/>
                                  <w:sz w:val="24"/>
                                </w:rPr>
                              </w:pPr>
                              <w:r>
                                <w:rPr>
                                  <w:rFonts w:hint="eastAsia" w:ascii="宋体" w:hAnsi="宋体" w:eastAsia="宋体" w:cs="宋体"/>
                                  <w:sz w:val="24"/>
                                </w:rPr>
                                <w:t>应急消防组</w:t>
                              </w:r>
                            </w:p>
                            <w:p/>
                          </w:txbxContent>
                        </wps:txbx>
                        <wps:bodyPr upright="1"/>
                      </wps:wsp>
                    </wpc:wpc>
                  </a:graphicData>
                </a:graphic>
              </wp:inline>
            </w:drawing>
          </mc:Choice>
          <mc:Fallback>
            <w:pict>
              <v:group id="画布 1156" o:spid="_x0000_s1026" o:spt="203" style="height:336.4pt;width:441pt;" coordsize="5600700,4272280" editas="canvas" o:gfxdata="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">
                <o:lock v:ext="edit" aspectratio="f"/>
                <v:shape id="画布 1156" o:spid="_x0000_s1026" style="position:absolute;left:0;top:0;height:4272280;width:5600700;" filled="f" stroked="f" coordsize="21600,21600" o:gfxdata="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">
                  <v:fill on="f" focussize="0,0"/>
                  <v:stroke on="f"/>
                  <v:imagedata o:title=""/>
                  <o:lock v:ext="edit" aspectratio="t"/>
                </v:shape>
                <v:rect id="矩形 1158" o:spid="_x0000_s1026" o:spt="1" style="position:absolute;left:2057479;top:197881;height:297209;width:1142698;"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I5/ad1AAAAAUBAAAPAAAAAAAAAAEAIAAAACIAAABkcnMvZG93bnJldi54bWxQSwECFAAU&#10;AAAACACHTuJAezq0S/UBAADpAwAADgAAAAAAAAABACAAAAAjAQAAZHJzL2Uyb0RvYy54bWxQSwUG&#10;AAAAAAYABgBZAQAAigU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sz w:val="24"/>
                          </w:rPr>
                        </w:pPr>
                        <w:r>
                          <w:rPr>
                            <w:rFonts w:hint="eastAsia" w:ascii="宋体" w:hAnsi="宋体" w:eastAsia="宋体" w:cs="宋体"/>
                            <w:sz w:val="24"/>
                          </w:rPr>
                          <w:t>总指挥</w:t>
                        </w:r>
                      </w:p>
                    </w:txbxContent>
                  </v:textbox>
                </v:rect>
                <v:rect id="矩形 1159" o:spid="_x0000_s1026" o:spt="1" style="position:absolute;left:2057479;top:792299;height:297209;width:1142698;"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jn9p3UAAAABQEAAA8AAAAAAAAAAQAgAAAAIgAAAGRycy9kb3ducmV2LnhtbFBLAQIU&#10;ABQAAAAIAIdO4kAA423I9wEAAOkDAAAOAAAAAAAAAAEAIAAAACMBAABkcnMvZTJvRG9jLnhtbFBL&#10;BQYAAAAABgAGAFkBAACMBQ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副总指挥</w:t>
                        </w:r>
                      </w:p>
                    </w:txbxContent>
                  </v:textbox>
                </v:rect>
                <v:rect id="矩形 1160" o:spid="_x0000_s1026" o:spt="1" style="position:absolute;left:1485741;top:1584599;height:297209;width:1029129;"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I5/ad1AAAAAUBAAAPAAAAAAAAAAEAIAAAACIAAABkcnMvZG93bnJldi54bWxQSwECFAAU&#10;AAAACACHTuJAUZhXtPUBAADrAwAADgAAAAAAAAABACAAAAAjAQAAZHJzL2Uyb0RvYy54bWxQSwUG&#10;AAAAAAYABgBZAQAAigU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生产技术科</w:t>
                        </w:r>
                      </w:p>
                    </w:txbxContent>
                  </v:textbox>
                </v:rect>
                <v:rect id="矩形 1161" o:spid="_x0000_s1026" o:spt="1" style="position:absolute;left:114348;top:1584599;height:297209;width:914003;"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jn9p3UAAAABQEAAA8AAAAAAAAAAQAgAAAAIgAAAGRycy9kb3ducmV2LnhtbFBLAQIUABQA&#10;AAAIAIdO4kCLQ/EW9AEAAOkDAAAOAAAAAAAAAAEAIAAAACMBAABkcnMvZTJvRG9jLnhtbFBLBQYA&#10;AAAABgAGAFkBAACJBQ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安环科</w:t>
                        </w:r>
                      </w:p>
                    </w:txbxContent>
                  </v:textbox>
                </v:rect>
                <v:rect id="矩形 1162" o:spid="_x0000_s1026" o:spt="1" style="position:absolute;left:2857135;top:1584599;height:297209;width:914003;"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I5/ad1AAAAAUBAAAPAAAAAAAAAAEAIAAAACIAAABkcnMvZG93bnJldi54bWxQSwEC&#10;FAAUAAAACACHTuJAe4Yke/gBAADqAwAADgAAAAAAAAABACAAAAAjAQAAZHJzL2Uyb0RvYy54bWxQ&#10;SwUGAAAAAAYABgBZAQAAjQU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 w:val="24"/>
                          </w:rPr>
                        </w:pPr>
                        <w:r>
                          <w:rPr>
                            <w:rFonts w:hint="eastAsia" w:ascii="宋体" w:hAnsi="宋体" w:eastAsia="宋体" w:cs="宋体"/>
                            <w:sz w:val="24"/>
                          </w:rPr>
                          <w:t>办公室</w:t>
                        </w:r>
                      </w:p>
                    </w:txbxContent>
                  </v:textbox>
                </v:rect>
                <v:rect id="矩形 1163" o:spid="_x0000_s1026" o:spt="1" style="position:absolute;left:915035;top:2574925;height:1170940;width:342265;"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jn9p3UAAAABQEAAA8AAAAAAAAAAQAgAAAAIgAAAGRycy9kb3ducmV2LnhtbFBLAQIU&#10;ABQAAAAIAIdO4kCW96XD9wEAAOoDAAAOAAAAAAAAAAEAIAAAACMBAABkcnMvZTJvRG9jLnhtbFBL&#10;BQYAAAAABgAGAFkBAACMBQAAAAA=&#10;">
                  <v:fill on="t" focussize="0,0"/>
                  <v:stroke color="#000000" joinstyle="miter"/>
                  <v:imagedata o:title=""/>
                  <o:lock v:ext="edit" aspectratio="f"/>
                  <v:textbox>
                    <w:txbxContent>
                      <w:p>
                        <w:pPr>
                          <w:spacing w:line="240" w:lineRule="auto"/>
                          <w:ind w:left="0" w:leftChars="0" w:firstLine="0" w:firstLineChars="0"/>
                          <w:rPr>
                            <w:rFonts w:hint="eastAsia" w:ascii="仿宋_GB2312" w:eastAsia="仿宋_GB2312"/>
                            <w:sz w:val="24"/>
                          </w:rPr>
                        </w:pPr>
                        <w:r>
                          <w:rPr>
                            <w:rFonts w:hint="eastAsia" w:ascii="宋体" w:hAnsi="宋体" w:eastAsia="宋体" w:cs="宋体"/>
                            <w:sz w:val="24"/>
                          </w:rPr>
                          <w:t>环境监测组</w:t>
                        </w:r>
                      </w:p>
                      <w:p/>
                    </w:txbxContent>
                  </v:textbox>
                </v:rect>
                <v:rect id="矩形 1164" o:spid="_x0000_s1026" o:spt="1" style="position:absolute;left:1559560;top:2574925;height:1156970;width:342900;"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SOf2ndQAAAAFAQAADwAAAAAAAAABACAAAAAiAAAAZHJzL2Rvd25yZXYueG1sUEsB&#10;AhQAFAAAAAgAh07iQOGVN7b5AQAA6wMAAA4AAAAAAAAAAQAgAAAAIwEAAGRycy9lMm9Eb2MueG1s&#10;UEsFBgAAAAAGAAYAWQEAAI4FAAAAAA==&#10;">
                  <v:fill on="t" focussize="0,0"/>
                  <v:stroke color="#000000" joinstyle="miter"/>
                  <v:imagedata o:title=""/>
                  <o:lock v:ext="edit" aspectratio="f"/>
                  <v:textbox>
                    <w:txbxContent>
                      <w:p>
                        <w:pPr>
                          <w:spacing w:line="240" w:lineRule="auto"/>
                          <w:ind w:left="0" w:leftChars="0" w:firstLine="0" w:firstLineChars="0"/>
                          <w:rPr>
                            <w:rFonts w:hint="eastAsia" w:ascii="宋体" w:hAnsi="宋体" w:eastAsia="宋体" w:cs="宋体"/>
                            <w:sz w:val="24"/>
                          </w:rPr>
                        </w:pPr>
                        <w:r>
                          <w:rPr>
                            <w:rFonts w:hint="eastAsia" w:ascii="宋体" w:hAnsi="宋体" w:eastAsia="宋体" w:cs="宋体"/>
                            <w:sz w:val="24"/>
                            <w:lang w:eastAsia="zh-CN"/>
                          </w:rPr>
                          <w:t>通</w:t>
                        </w:r>
                        <w:r>
                          <w:rPr>
                            <w:rFonts w:hint="eastAsia" w:ascii="宋体" w:hAnsi="宋体" w:eastAsia="宋体" w:cs="宋体"/>
                            <w:sz w:val="24"/>
                          </w:rPr>
                          <w:t>讯联络组</w:t>
                        </w:r>
                      </w:p>
                      <w:p/>
                    </w:txbxContent>
                  </v:textbox>
                </v:rect>
                <v:rect id="矩形 1165" o:spid="_x0000_s1026" o:spt="1" style="position:absolute;left:188595;top:2574925;height:1184910;width:342900;"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SOf2ndQAAAAFAQAADwAAAAAAAAABACAAAAAiAAAAZHJzL2Rvd25yZXYueG1sUEsB&#10;AhQAFAAAAAgAh07iQDdu9v35AQAA6gMAAA4AAAAAAAAAAQAgAAAAIwEAAGRycy9lMm9Eb2MueG1s&#10;UEsFBgAAAAAGAAYAWQEAAI4FAAAAAA==&#10;">
                  <v:fill on="t" focussize="0,0"/>
                  <v:stroke color="#000000" joinstyle="miter"/>
                  <v:imagedata o:title=""/>
                  <o:lock v:ext="edit" aspectratio="f"/>
                  <v:textbox>
                    <w:txbxContent>
                      <w:p>
                        <w:pPr>
                          <w:spacing w:line="240" w:lineRule="auto"/>
                          <w:ind w:left="0" w:leftChars="0" w:firstLine="0" w:firstLineChars="0"/>
                          <w:rPr>
                            <w:rFonts w:hint="eastAsia" w:ascii="仿宋_GB2312" w:eastAsia="仿宋_GB2312"/>
                            <w:sz w:val="24"/>
                          </w:rPr>
                        </w:pPr>
                        <w:r>
                          <w:rPr>
                            <w:rFonts w:hint="eastAsia" w:ascii="宋体" w:hAnsi="宋体" w:eastAsia="宋体" w:cs="宋体"/>
                            <w:sz w:val="24"/>
                            <w:lang w:eastAsia="zh-CN"/>
                          </w:rPr>
                          <w:t>物</w:t>
                        </w:r>
                        <w:r>
                          <w:rPr>
                            <w:rFonts w:hint="eastAsia" w:ascii="宋体" w:hAnsi="宋体" w:eastAsia="宋体" w:cs="宋体"/>
                            <w:sz w:val="24"/>
                          </w:rPr>
                          <w:t>资保障组</w:t>
                        </w:r>
                      </w:p>
                      <w:p/>
                    </w:txbxContent>
                  </v:textbox>
                </v:rect>
                <v:rect id="矩形 1166" o:spid="_x0000_s1026" o:spt="1" style="position:absolute;left:2245360;top:2574925;height:1156970;width:342900;"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I5/ad1AAAAAUBAAAPAAAAAAAAAAEAIAAAACIAAABkcnMvZG93bnJldi54bWxQSwEC&#10;FAAUAAAACACHTuJAzNrFYPgBAADrAwAADgAAAAAAAAABACAAAAAjAQAAZHJzL2Uyb0RvYy54bWxQ&#10;SwUGAAAAAAYABgBZAQAAjQUAAAAA&#10;">
                  <v:fill on="t" focussize="0,0"/>
                  <v:stroke color="#000000" joinstyle="miter"/>
                  <v:imagedata o:title=""/>
                  <o:lock v:ext="edit" aspectratio="f"/>
                  <v:textbox>
                    <w:txbxContent>
                      <w:p>
                        <w:pPr>
                          <w:spacing w:line="240" w:lineRule="auto"/>
                          <w:ind w:left="0" w:leftChars="0" w:firstLine="0" w:firstLineChars="0"/>
                        </w:pPr>
                        <w:r>
                          <w:rPr>
                            <w:rFonts w:hint="eastAsia" w:ascii="宋体" w:hAnsi="宋体" w:eastAsia="宋体" w:cs="宋体"/>
                            <w:sz w:val="24"/>
                            <w:lang w:eastAsia="zh-CN"/>
                          </w:rPr>
                          <w:t>抢险抢修组</w:t>
                        </w:r>
                      </w:p>
                    </w:txbxContent>
                  </v:textbox>
                </v:rect>
                <v:rect id="矩形 1167" o:spid="_x0000_s1026" o:spt="1" style="position:absolute;left:4292600;top:2574925;height:1156970;width:342900;"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I5/ad1AAAAAUBAAAPAAAAAAAAAAEAIAAAACIAAABkcnMvZG93bnJldi54bWxQSwEC&#10;FAAUAAAACACHTuJAByXqmPgBAADrAwAADgAAAAAAAAABACAAAAAjAQAAZHJzL2Uyb0RvYy54bWxQ&#10;SwUGAAAAAAYABgBZAQAAjQUAAAAA&#10;">
                  <v:fill on="t" focussize="0,0"/>
                  <v:stroke color="#000000" joinstyle="miter"/>
                  <v:imagedata o:title=""/>
                  <o:lock v:ext="edit" aspectratio="f"/>
                  <v:textbox>
                    <w:txbxContent>
                      <w:p>
                        <w:pPr>
                          <w:spacing w:line="240" w:lineRule="auto"/>
                          <w:ind w:left="0" w:leftChars="0" w:firstLine="0" w:firstLineChars="0"/>
                          <w:rPr>
                            <w:rFonts w:ascii="仿宋_GB2312" w:eastAsia="仿宋_GB2312"/>
                            <w:sz w:val="24"/>
                          </w:rPr>
                        </w:pPr>
                        <w:r>
                          <w:rPr>
                            <w:rFonts w:hint="eastAsia" w:ascii="宋体" w:hAnsi="宋体" w:eastAsia="宋体" w:cs="宋体"/>
                            <w:sz w:val="24"/>
                          </w:rPr>
                          <w:t>专家技术组</w:t>
                        </w:r>
                      </w:p>
                    </w:txbxContent>
                  </v:textbox>
                </v:rect>
                <v:rect id="矩形 1168" o:spid="_x0000_s1026" o:spt="1" style="position:absolute;left:4978400;top:2574925;height:1144270;width:342900;"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I5/ad1AAAAAUBAAAPAAAAAAAAAAEAIAAAACIAAABkcnMvZG93bnJldi54bWxQSwEC&#10;FAAUAAAACACHTuJAr24f7/gBAADrAwAADgAAAAAAAAABACAAAAAjAQAAZHJzL2Uyb0RvYy54bWxQ&#10;SwUGAAAAAAYABgBZAQAAjQUAAAAA&#10;">
                  <v:fill on="t" focussize="0,0"/>
                  <v:stroke color="#000000" joinstyle="miter"/>
                  <v:imagedata o:title=""/>
                  <o:lock v:ext="edit" aspectratio="f"/>
                  <v:textbox>
                    <w:txbxContent>
                      <w:p>
                        <w:pPr>
                          <w:spacing w:line="240" w:lineRule="auto"/>
                          <w:ind w:left="0" w:leftChars="0" w:firstLine="0" w:firstLineChars="0"/>
                          <w:rPr>
                            <w:rFonts w:hint="eastAsia" w:ascii="宋体" w:hAnsi="宋体" w:eastAsia="宋体" w:cs="宋体"/>
                            <w:sz w:val="24"/>
                          </w:rPr>
                        </w:pPr>
                        <w:r>
                          <w:rPr>
                            <w:rFonts w:hint="eastAsia" w:ascii="宋体" w:hAnsi="宋体" w:eastAsia="宋体" w:cs="宋体"/>
                            <w:sz w:val="24"/>
                          </w:rPr>
                          <w:t>安全保卫组</w:t>
                        </w:r>
                      </w:p>
                      <w:p/>
                    </w:txbxContent>
                  </v:textbox>
                </v:rect>
                <v:rect id="矩形 1169" o:spid="_x0000_s1026" o:spt="1" style="position:absolute;left:3606800;top:2574925;height:1158240;width:342900;"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jn9p3UAAAABQEAAA8AAAAAAAAAAQAgAAAAIgAAAGRycy9kb3ducmV2LnhtbFBLAQIU&#10;ABQAAAAIAIdO4kBI7qcW9wEAAOsDAAAOAAAAAAAAAAEAIAAAACMBAABkcnMvZTJvRG9jLnhtbFBL&#10;BQYAAAAABgAGAFkBAACMBQAAAAA=&#10;">
                  <v:fill on="t" focussize="0,0"/>
                  <v:stroke color="#000000" joinstyle="miter"/>
                  <v:imagedata o:title=""/>
                  <o:lock v:ext="edit" aspectratio="f"/>
                  <v:textbox>
                    <w:txbxContent>
                      <w:p>
                        <w:pPr>
                          <w:spacing w:line="240" w:lineRule="auto"/>
                          <w:ind w:left="0" w:leftChars="0" w:firstLine="0" w:firstLineChars="0"/>
                          <w:rPr>
                            <w:rFonts w:hint="eastAsia" w:ascii="宋体" w:hAnsi="宋体" w:eastAsia="宋体" w:cs="宋体"/>
                            <w:sz w:val="24"/>
                          </w:rPr>
                        </w:pPr>
                        <w:r>
                          <w:rPr>
                            <w:rFonts w:hint="eastAsia" w:ascii="宋体" w:hAnsi="宋体" w:eastAsia="宋体" w:cs="宋体"/>
                            <w:sz w:val="24"/>
                          </w:rPr>
                          <w:t>医疗救护组</w:t>
                        </w:r>
                      </w:p>
                      <w:p>
                        <w:pPr>
                          <w:spacing w:line="240" w:lineRule="auto"/>
                        </w:pPr>
                      </w:p>
                    </w:txbxContent>
                  </v:textbox>
                </v:rect>
                <v:rect id="矩形 1170" o:spid="_x0000_s1026" o:spt="1" style="position:absolute;left:4229306;top:1584599;height:297209;width:914003;"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jn9p3UAAAABQEAAA8AAAAAAAAAAQAgAAAAIgAAAGRycy9kb3ducmV2LnhtbFBLAQIU&#10;ABQAAAAIAIdO4kBMvP3j9wEAAOoDAAAOAAAAAAAAAAEAIAAAACMBAABkcnMvZTJvRG9jLnhtbFBL&#10;BQYAAAAABgAGAFkBAACMBQAAAAA=&#10;">
                  <v:fill on="t" focussize="0,0"/>
                  <v:stroke color="#000000" joinstyle="miter"/>
                  <v:imagedata o:title=""/>
                  <o:lock v:ext="edit" aspectratio="f"/>
                  <v:textbox>
                    <w:txbxContent>
                      <w:p>
                        <w:pPr>
                          <w:spacing w:line="240" w:lineRule="auto"/>
                          <w:ind w:firstLine="240" w:firstLineChars="100"/>
                          <w:rPr>
                            <w:rFonts w:hint="eastAsia" w:ascii="宋体" w:hAnsi="宋体" w:eastAsia="宋体" w:cs="宋体"/>
                            <w:sz w:val="24"/>
                          </w:rPr>
                        </w:pPr>
                        <w:r>
                          <w:rPr>
                            <w:rFonts w:hint="eastAsia" w:ascii="宋体" w:hAnsi="宋体" w:eastAsia="宋体" w:cs="宋体"/>
                            <w:sz w:val="24"/>
                          </w:rPr>
                          <w:t>综合科</w:t>
                        </w:r>
                      </w:p>
                    </w:txbxContent>
                  </v:textbox>
                </v:rect>
                <v:line id="直线 1171" o:spid="_x0000_s1026" o:spt="20" style="position:absolute;left:2629218;top:495090;height:297209;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A93FX1QAAAAUBAAAPAAAA&#10;AAAAAAEAIAAAACIAAABkcnMvZG93bnJldi54bWxQSwECFAAUAAAACACHTuJAJx+qFN8BAACfAwAA&#10;DgAAAAAAAAABACAAAAAkAQAAZHJzL2Uyb0RvYy54bWxQSwUGAAAAAAYABgBZAQAAdQUAAAAA&#10;">
                  <v:fill on="f" focussize="0,0"/>
                  <v:stroke color="#000000" joinstyle="round" endarrow="block"/>
                  <v:imagedata o:title=""/>
                  <o:lock v:ext="edit" aspectratio="f"/>
                </v:line>
                <v:line id="直线 1172" o:spid="_x0000_s1026" o:spt="20" style="position:absolute;left:2629218;top:1089509;height:297209;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dxV9UAAAAFAQAA&#10;DwAAAAAAAAABACAAAAAiAAAAZHJzL2Rvd25yZXYueG1sUEsBAhQAFAAAAAgAh07iQLN18QzjAQAA&#10;oAMAAA4AAAAAAAAAAQAgAAAAJAEAAGRycy9lMm9Eb2MueG1sUEsFBgAAAAAGAAYAWQEAAHkFAAAA&#10;AA==&#10;">
                  <v:fill on="f" focussize="0,0"/>
                  <v:stroke color="#000000" joinstyle="round" endarrow="block"/>
                  <v:imagedata o:title=""/>
                  <o:lock v:ext="edit" aspectratio="f"/>
                </v:line>
                <v:line id="直线 1173" o:spid="_x0000_s1026" o:spt="20" style="position:absolute;left:571738;top:1386718;height:0;width:4114181;" filled="f" stroked="t" coordsize="21600,21600" o:gfxdata="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DOD0jfUAAAABQEAAA8AAAAA&#10;AAAAAQAgAAAAIgAAAGRycy9kb3ducmV2LnhtbFBLAQIUABQAAAAIAIdO4kC19ijm3wEAAJwDAAAO&#10;AAAAAAAAAAEAIAAAACMBAABkcnMvZTJvRG9jLnhtbFBLBQYAAAAABgAGAFkBAAB0BQAAAAA=&#10;">
                  <v:fill on="f" focussize="0,0"/>
                  <v:stroke color="#000000" joinstyle="round"/>
                  <v:imagedata o:title=""/>
                  <o:lock v:ext="edit" aspectratio="f"/>
                </v:line>
                <v:line id="直线 1174" o:spid="_x0000_s1026" o:spt="20" style="position:absolute;left:571738;top:138671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A93FX1QAAAAUBAAAP&#10;AAAAAAAAAAEAIAAAACIAAABkcnMvZG93bnJldi54bWxQSwECFAAUAAAACACHTuJAghTwaeIBAACf&#10;AwAADgAAAAAAAAABACAAAAAkAQAAZHJzL2Uyb0RvYy54bWxQSwUGAAAAAAYABgBZAQAAeAUAAAAA&#10;">
                  <v:fill on="f" focussize="0,0"/>
                  <v:stroke color="#000000" joinstyle="round" endarrow="block"/>
                  <v:imagedata o:title=""/>
                  <o:lock v:ext="edit" aspectratio="f"/>
                </v:line>
                <v:line id="直线 1175" o:spid="_x0000_s1026" o:spt="20" style="position:absolute;left:2057479;top:138671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AD3cVfVAAAABQEAAA8A&#10;AAAAAAAAAQAgAAAAIgAAAGRycy9kb3ducmV2LnhtbFBLAQIUABQAAAAIAIdO4kAVnamF4QEAAKAD&#10;AAAOAAAAAAAAAAEAIAAAACQBAABkcnMvZTJvRG9jLnhtbFBLBQYAAAAABgAGAFkBAAB3BQAAAAA=&#10;">
                  <v:fill on="f" focussize="0,0"/>
                  <v:stroke color="#000000" joinstyle="round" endarrow="block"/>
                  <v:imagedata o:title=""/>
                  <o:lock v:ext="edit" aspectratio="f"/>
                </v:line>
                <v:line id="直线 1176" o:spid="_x0000_s1026" o:spt="20" style="position:absolute;left:3314525;top:138671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A93FX1QAAAAUBAAAP&#10;AAAAAAAAAAEAIAAAACIAAABkcnMvZG93bnJldi54bWxQSwECFAAUAAAACACHTuJA4SX8LOIBAACg&#10;AwAADgAAAAAAAAABACAAAAAkAQAAZHJzL2Uyb0RvYy54bWxQSwUGAAAAAAYABgBZAQAAeAUAAAAA&#10;">
                  <v:fill on="f" focussize="0,0"/>
                  <v:stroke color="#000000" joinstyle="round" endarrow="block"/>
                  <v:imagedata o:title=""/>
                  <o:lock v:ext="edit" aspectratio="f"/>
                </v:line>
                <v:line id="直线 1177" o:spid="_x0000_s1026" o:spt="20" style="position:absolute;left:4685919;top:138671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dxV9UAAAAFAQAA&#10;DwAAAAAAAAABACAAAAAiAAAAZHJzL2Rvd25yZXYueG1sUEsBAhQAFAAAAAgAh07iQDvhmoXjAQAA&#10;oAMAAA4AAAAAAAAAAQAgAAAAJAEAAGRycy9lMm9Eb2MueG1sUEsFBgAAAAAGAAYAWQEAAHkFAAAA&#10;AA==&#10;">
                  <v:fill on="f" focussize="0,0"/>
                  <v:stroke color="#000000" joinstyle="round" endarrow="block"/>
                  <v:imagedata o:title=""/>
                  <o:lock v:ext="edit" aspectratio="f"/>
                </v:line>
                <v:line id="直线 1178" o:spid="_x0000_s1026" o:spt="20" style="position:absolute;left:571738;top:2179017;height:0;width:4228529;" filled="f" stroked="t" coordsize="21600,21600" o:gfxdata="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DOD0jfUAAAABQEAAA8AAAAA&#10;AAAAAQAgAAAAIgAAAGRycy9kb3ducmV2LnhtbFBLAQIUABQAAAAIAIdO4kBtIWjl3wEAAJwDAAAO&#10;AAAAAAAAAAEAIAAAACMBAABkcnMvZTJvRG9jLnhtbFBLBQYAAAAABgAGAFkBAAB0BQAAAAA=&#10;">
                  <v:fill on="f" focussize="0,0"/>
                  <v:stroke color="#000000" joinstyle="round"/>
                  <v:imagedata o:title=""/>
                  <o:lock v:ext="edit" aspectratio="f"/>
                </v:line>
                <v:line id="直线 1179" o:spid="_x0000_s1026" o:spt="20" style="position:absolute;left:571738;top:1881808;flip:y;height:297209;width:0;" filled="f" stroked="t" coordsize="21600,21600" o:gfxdata="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yJ/k&#10;BNYAAAAFAQAADwAAAAAAAAABACAAAAAiAAAAZHJzL2Rvd25yZXYueG1sUEsBAhQAFAAAAAgAh07i&#10;QLmgSNXrAQAAqQMAAA4AAAAAAAAAAQAgAAAAJQEAAGRycy9lMm9Eb2MueG1sUEsFBgAAAAAGAAYA&#10;WQEAAIIFAAAAAA==&#10;">
                  <v:fill on="f" focussize="0,0"/>
                  <v:stroke color="#000000" joinstyle="round" endarrow="block"/>
                  <v:imagedata o:title=""/>
                  <o:lock v:ext="edit" aspectratio="f"/>
                </v:line>
                <v:line id="直线 1180" o:spid="_x0000_s1026" o:spt="20" style="position:absolute;left:4800267;top:1881808;flip:y;height:297209;width:0;" filled="f" stroked="t" coordsize="21600,21600" o:gfxdata="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yJ/kBNYA&#10;AAAFAQAADwAAAAAAAAABACAAAAAiAAAAZHJzL2Rvd25yZXYueG1sUEsBAhQAFAAAAAgAh07iQFIu&#10;6EvoAQAAqgMAAA4AAAAAAAAAAQAgAAAAJQEAAGRycy9lMm9Eb2MueG1sUEsFBgAAAAAGAAYAWQEA&#10;AH8FAAAAAA==&#10;">
                  <v:fill on="f" focussize="0,0"/>
                  <v:stroke color="#000000" joinstyle="round" endarrow="block"/>
                  <v:imagedata o:title=""/>
                  <o:lock v:ext="edit" aspectratio="f"/>
                </v:line>
                <v:line id="直线 1181" o:spid="_x0000_s1026" o:spt="20" style="position:absolute;left:2057479;top:1881808;flip:y;height:297209;width:0;" filled="f" stroked="t" coordsize="21600,21600" o:gfxdata="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n+QE&#10;1gAAAAUBAAAPAAAAAAAAAAEAIAAAACIAAABkcnMvZG93bnJldi54bWxQSwECFAAUAAAACACHTuJA&#10;pusV/eoBAACqAwAADgAAAAAAAAABACAAAAAlAQAAZHJzL2Uyb0RvYy54bWxQSwUGAAAAAAYABgBZ&#10;AQAAgQUAAAAA&#10;">
                  <v:fill on="f" focussize="0,0"/>
                  <v:stroke color="#000000" joinstyle="round" endarrow="block"/>
                  <v:imagedata o:title=""/>
                  <o:lock v:ext="edit" aspectratio="f"/>
                </v:line>
                <v:line id="直线 1182" o:spid="_x0000_s1026" o:spt="20" style="position:absolute;left:3428873;top:1881808;flip:y;height:297209;width:0;" filled="f" stroked="t" coordsize="21600,21600" o:gfxdata="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n+QE&#10;1gAAAAUBAAAPAAAAAAAAAAEAIAAAACIAAABkcnMvZG93bnJldi54bWxQSwECFAAUAAAACACHTuJA&#10;hHRBruoBAACqAwAADgAAAAAAAAABACAAAAAlAQAAZHJzL2Uyb0RvYy54bWxQSwUGAAAAAAYABgBZ&#10;AQAAgQUAAAAA&#10;">
                  <v:fill on="f" focussize="0,0"/>
                  <v:stroke color="#000000" joinstyle="round" endarrow="block"/>
                  <v:imagedata o:title=""/>
                  <o:lock v:ext="edit" aspectratio="f"/>
                </v:line>
                <v:line id="直线 1183" o:spid="_x0000_s1026" o:spt="20" style="position:absolute;left:343043;top:2376898;height:0;width:4800267;" filled="f" stroked="t" coordsize="21600,21600" o:gfxdata="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zg9I31AAAAAUBAAAPAAAA&#10;AAAAAAEAIAAAACIAAABkcnMvZG93bnJldi54bWxQSwECFAAUAAAACACHTuJAsBnM8OABAACcAwAA&#10;DgAAAAAAAAABACAAAAAjAQAAZHJzL2Uyb0RvYy54bWxQSwUGAAAAAAYABgBZAQAAdQUAAAAA&#10;">
                  <v:fill on="f" focussize="0,0"/>
                  <v:stroke color="#000000" joinstyle="round"/>
                  <v:imagedata o:title=""/>
                  <o:lock v:ext="edit" aspectratio="f"/>
                </v:line>
                <v:line id="直线 1184" o:spid="_x0000_s1026" o:spt="20" style="position:absolute;left:343043;top:237689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dxV9UAAAAFAQAA&#10;DwAAAAAAAAABACAAAAAiAAAAZHJzL2Rvd25yZXYueG1sUEsBAhQAFAAAAAgAh07iQLuOi1jjAQAA&#10;nwMAAA4AAAAAAAAAAQAgAAAAJAEAAGRycy9lMm9Eb2MueG1sUEsFBgAAAAAGAAYAWQEAAHkFAAAA&#10;AA==&#10;">
                  <v:fill on="f" focussize="0,0"/>
                  <v:stroke color="#000000" joinstyle="round" endarrow="block"/>
                  <v:imagedata o:title=""/>
                  <o:lock v:ext="edit" aspectratio="f"/>
                </v:line>
                <v:line id="直线 1185" o:spid="_x0000_s1026" o:spt="20" style="position:absolute;left:5143310;top:237689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D3cVfVAAAABQEA&#10;AA8AAAAAAAAAAQAgAAAAIgAAAGRycy9kb3ducmV2LnhtbFBLAQIUABQAAAAIAIdO4kD3aVFz5AEA&#10;AKADAAAOAAAAAAAAAAEAIAAAACQBAABkcnMvZTJvRG9jLnhtbFBLBQYAAAAABgAGAFkBAAB6BQAA&#10;AAA=&#10;">
                  <v:fill on="f" focussize="0,0"/>
                  <v:stroke color="#000000" joinstyle="round" endarrow="block"/>
                  <v:imagedata o:title=""/>
                  <o:lock v:ext="edit" aspectratio="f"/>
                </v:line>
                <v:line id="直线 1186" o:spid="_x0000_s1026" o:spt="20" style="position:absolute;left:1076325;top:2376805;height:198120;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A93FX1QAAAAUB&#10;AAAPAAAAAAAAAAEAIAAAACIAAABkcnMvZG93bnJldi54bWxQSwECFAAUAAAACACHTuJAVWTJHuUB&#10;AACgAwAADgAAAAAAAAABACAAAAAkAQAAZHJzL2Uyb0RvYy54bWxQSwUGAAAAAAYABgBZAQAAewUA&#10;AAAA&#10;">
                  <v:fill on="f" focussize="0,0"/>
                  <v:stroke color="#000000" joinstyle="round" endarrow="block"/>
                  <v:imagedata o:title=""/>
                  <o:lock v:ext="edit" aspectratio="f"/>
                </v:line>
                <v:line id="直线 1187" o:spid="_x0000_s1026" o:spt="20" style="position:absolute;left:1714437;top:237689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A93FX1QAAAAUB&#10;AAAPAAAAAAAAAAEAIAAAACIAAABkcnMvZG93bnJldi54bWxQSwECFAAUAAAACACHTuJAUcXVqeUB&#10;AACgAwAADgAAAAAAAAABACAAAAAkAQAAZHJzL2Uyb0RvYy54bWxQSwUGAAAAAAYABgBZAQAAewUA&#10;AAAA&#10;">
                  <v:fill on="f" focussize="0,0"/>
                  <v:stroke color="#000000" joinstyle="round" endarrow="block"/>
                  <v:imagedata o:title=""/>
                  <o:lock v:ext="edit" aspectratio="f"/>
                </v:line>
                <v:line id="直线 1188" o:spid="_x0000_s1026" o:spt="20" style="position:absolute;left:2400522;top:237689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dxV9UAAAAFAQAA&#10;DwAAAAAAAAABACAAAAAiAAAAZHJzL2Rvd25yZXYueG1sUEsBAhQAFAAAAAgAh07iQGgUVRPjAQAA&#10;oAMAAA4AAAAAAAAAAQAgAAAAJAEAAGRycy9lMm9Eb2MueG1sUEsFBgAAAAAGAAYAWQEAAHkFAAAA&#10;AA==&#10;">
                  <v:fill on="f" focussize="0,0"/>
                  <v:stroke color="#000000" joinstyle="round" endarrow="block"/>
                  <v:imagedata o:title=""/>
                  <o:lock v:ext="edit" aspectratio="f"/>
                </v:line>
                <v:line id="直线 1189" o:spid="_x0000_s1026" o:spt="20" style="position:absolute;left:3085830;top:237689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D3cVfVAAAABQEA&#10;AA8AAAAAAAAAAQAgAAAAIgAAAGRycy9kb3ducmV2LnhtbFBLAQIUABQAAAAIAIdO4kD/57KA5AEA&#10;AKADAAAOAAAAAAAAAAEAIAAAACQBAABkcnMvZTJvRG9jLnhtbFBLBQYAAAAABgAGAFkBAAB6BQAA&#10;AAA=&#10;">
                  <v:fill on="f" focussize="0,0"/>
                  <v:stroke color="#000000" joinstyle="round" endarrow="block"/>
                  <v:imagedata o:title=""/>
                  <o:lock v:ext="edit" aspectratio="f"/>
                </v:line>
                <v:line id="直线 1190" o:spid="_x0000_s1026" o:spt="20" style="position:absolute;left:3771916;top:237689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A93FX1QAAAAUBAAAP&#10;AAAAAAAAAAEAIAAAACIAAABkcnMvZG93bnJldi54bWxQSwECFAAUAAAACACHTuJAgrX3DOIBAACg&#10;AwAADgAAAAAAAAABACAAAAAkAQAAZHJzL2Uyb0RvYy54bWxQSwUGAAAAAAYABgBZAQAAeAUAAAAA&#10;">
                  <v:fill on="f" focussize="0,0"/>
                  <v:stroke color="#000000" joinstyle="round" endarrow="block"/>
                  <v:imagedata o:title=""/>
                  <o:lock v:ext="edit" aspectratio="f"/>
                </v:line>
                <v:line id="直线 1191" o:spid="_x0000_s1026" o:spt="20" style="position:absolute;left:4458002;top:2376898;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PdxV9UAAAAF&#10;AQAADwAAAAAAAAABACAAAAAiAAAAZHJzL2Rvd25yZXYueG1sUEsBAhQAFAAAAAgAh07iQCPL28Xm&#10;AQAAoAMAAA4AAAAAAAAAAQAgAAAAJAEAAGRycy9lMm9Eb2MueG1sUEsFBgAAAAAGAAYAWQEAAHwF&#10;AAAAAA==&#10;">
                  <v:fill on="f" focussize="0,0"/>
                  <v:stroke color="#000000" joinstyle="round" endarrow="block"/>
                  <v:imagedata o:title=""/>
                  <o:lock v:ext="edit" aspectratio="f"/>
                </v:line>
                <v:line id="直线 1192" o:spid="_x0000_s1026" o:spt="20" style="position:absolute;left:2743565;top:2179017;height:197881;width:0;" filled="f" stroked="t" coordsize="21600,21600" o:gfxdata="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dxV9UAAAAFAQAA&#10;DwAAAAAAAAABACAAAAAiAAAAZHJzL2Rvd25yZXYueG1sUEsBAhQAFAAAAAgAh07iQNuUeBLjAQAA&#10;oAMAAA4AAAAAAAAAAQAgAAAAJAEAAGRycy9lMm9Eb2MueG1sUEsFBgAAAAAGAAYAWQEAAHkFAAAA&#10;AA==&#10;">
                  <v:fill on="f" focussize="0,0"/>
                  <v:stroke color="#000000" joinstyle="round" endarrow="block"/>
                  <v:imagedata o:title=""/>
                  <o:lock v:ext="edit" aspectratio="f"/>
                </v:line>
                <v:rect id="矩形 1193" o:spid="_x0000_s1026" o:spt="1" style="position:absolute;left:8890;top:3816350;height:375285;width:5591810;" fillcolor="#FFFFFF" filled="t" stroked="t" coordsize="21600,21600" o:gfxdata="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V&#10;/CPu0wAAAAUBAAAPAAAAAAAAAAEAIAAAACIAAABkcnMvZG93bnJldi54bWxQSwECFAAUAAAACACH&#10;TuJAVVCEWfABAADoAwAADgAAAAAAAAABACAAAAAiAQAAZHJzL2Uyb0RvYy54bWxQSwUGAAAAAAYA&#10;BgBZAQAAhAUAAAAA&#10;">
                  <v:fill on="t" focussize="0,0"/>
                  <v:stroke color="#FFFFFF" joinstyle="miter"/>
                  <v:imagedata o:title=""/>
                  <o:lock v:ext="edit" aspectratio="f"/>
                  <v:textbox>
                    <w:txbxContent>
                      <w:p>
                        <w:pPr>
                          <w:spacing w:line="240" w:lineRule="auto"/>
                          <w:ind w:left="0" w:leftChars="0" w:firstLine="0" w:firstLineChars="0"/>
                          <w:jc w:val="center"/>
                          <w:rPr>
                            <w:rFonts w:hint="eastAsia" w:ascii="宋体" w:hAnsi="宋体" w:eastAsia="宋体" w:cs="宋体"/>
                            <w:b/>
                            <w:bCs/>
                            <w:sz w:val="24"/>
                          </w:rPr>
                        </w:pPr>
                        <w:r>
                          <w:rPr>
                            <w:rFonts w:hint="default" w:ascii="Times New Roman" w:hAnsi="Times New Roman" w:eastAsia="宋体" w:cs="Times New Roman"/>
                            <w:b/>
                            <w:bCs/>
                            <w:sz w:val="24"/>
                            <w:lang w:eastAsia="zh-CN"/>
                          </w:rPr>
                          <w:t>图</w:t>
                        </w:r>
                        <w:r>
                          <w:rPr>
                            <w:rFonts w:hint="default" w:ascii="Times New Roman" w:hAnsi="Times New Roman" w:eastAsia="宋体" w:cs="Times New Roman"/>
                            <w:b/>
                            <w:bCs/>
                            <w:sz w:val="24"/>
                            <w:lang w:val="en-US" w:eastAsia="zh-CN"/>
                          </w:rPr>
                          <w:t>11.4-1</w:t>
                        </w:r>
                        <w:r>
                          <w:rPr>
                            <w:rFonts w:hint="eastAsia" w:ascii="Times New Roman" w:hAnsi="Times New Roman" w:eastAsia="宋体" w:cs="Times New Roman"/>
                            <w:b/>
                            <w:bCs/>
                            <w:sz w:val="24"/>
                            <w:lang w:val="en-US" w:eastAsia="zh-CN"/>
                          </w:rPr>
                          <w:t xml:space="preserve"> </w:t>
                        </w:r>
                        <w:r>
                          <w:rPr>
                            <w:rFonts w:hint="default" w:ascii="Times New Roman" w:hAnsi="Times New Roman" w:eastAsia="宋体" w:cs="Times New Roman"/>
                            <w:b/>
                            <w:bCs/>
                            <w:sz w:val="24"/>
                          </w:rPr>
                          <w:t>突发环境事件应急组织机构指挥</w:t>
                        </w:r>
                        <w:r>
                          <w:rPr>
                            <w:rFonts w:hint="eastAsia" w:ascii="宋体" w:hAnsi="宋体" w:eastAsia="宋体" w:cs="宋体"/>
                            <w:b/>
                            <w:bCs/>
                            <w:sz w:val="24"/>
                          </w:rPr>
                          <w:t>体系结构图</w:t>
                        </w:r>
                      </w:p>
                    </w:txbxContent>
                  </v:textbox>
                </v:rect>
                <v:rect id="矩形 1194" o:spid="_x0000_s1026" o:spt="1" style="position:absolute;left:2931160;top:2575560;height:1158240;width:342900;" fillcolor="#FFFFFF" filled="t" stroked="t" coordsize="21600,21600" o:gfxdata="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Of2ndQAAAAFAQAADwAAAAAAAAABACAAAAAiAAAAZHJzL2Rvd25yZXYueG1sUEsBAhQA&#10;FAAAAAgAh07iQK66otn2AQAA6wMAAA4AAAAAAAAAAQAgAAAAIwEAAGRycy9lMm9Eb2MueG1sUEsF&#10;BgAAAAAGAAYAWQEAAIsFAAAAAA==&#10;">
                  <v:fill on="t" focussize="0,0"/>
                  <v:stroke color="#000000" joinstyle="miter"/>
                  <v:imagedata o:title=""/>
                  <o:lock v:ext="edit" aspectratio="f"/>
                  <v:textbox>
                    <w:txbxContent>
                      <w:p>
                        <w:pPr>
                          <w:spacing w:line="240" w:lineRule="auto"/>
                          <w:ind w:left="0" w:leftChars="0" w:firstLine="0" w:firstLineChars="0"/>
                          <w:rPr>
                            <w:rFonts w:hint="eastAsia" w:ascii="仿宋_GB2312" w:eastAsia="仿宋_GB2312"/>
                            <w:sz w:val="24"/>
                          </w:rPr>
                        </w:pPr>
                        <w:r>
                          <w:rPr>
                            <w:rFonts w:hint="eastAsia" w:ascii="宋体" w:hAnsi="宋体" w:eastAsia="宋体" w:cs="宋体"/>
                            <w:sz w:val="24"/>
                          </w:rPr>
                          <w:t>应急消防组</w:t>
                        </w:r>
                      </w:p>
                      <w:p/>
                    </w:txbxContent>
                  </v:textbox>
                </v:rect>
                <w10:wrap type="none"/>
                <w10:anchorlock/>
              </v:group>
            </w:pict>
          </mc:Fallback>
        </mc:AlternateContent>
      </w:r>
    </w:p>
    <w:p>
      <w:pPr>
        <w:pStyle w:val="5"/>
        <w:rPr>
          <w:rFonts w:hint="eastAsia"/>
        </w:rPr>
      </w:pPr>
      <w:bookmarkStart w:id="101" w:name="_Toc491162008"/>
      <w:r>
        <w:rPr>
          <w:rFonts w:hint="eastAsia"/>
          <w:lang w:val="en-US" w:eastAsia="zh-CN"/>
        </w:rPr>
        <w:t>11.4</w:t>
      </w:r>
      <w:r>
        <w:t>.</w:t>
      </w:r>
      <w:r>
        <w:rPr>
          <w:rFonts w:hint="eastAsia"/>
          <w:lang w:val="en-US" w:eastAsia="zh-CN"/>
        </w:rPr>
        <w:t>2</w:t>
      </w:r>
      <w:r>
        <w:t xml:space="preserve"> </w:t>
      </w:r>
      <w:r>
        <w:rPr>
          <w:rFonts w:hint="eastAsia"/>
        </w:rPr>
        <w:t>环境风险</w:t>
      </w:r>
      <w:r>
        <w:t>源监控</w:t>
      </w:r>
      <w:bookmarkEnd w:id="101"/>
    </w:p>
    <w:p>
      <w:pPr>
        <w:pStyle w:val="6"/>
        <w:rPr>
          <w:rFonts w:hint="eastAsia"/>
        </w:rPr>
      </w:pPr>
      <w:r>
        <w:rPr>
          <w:rFonts w:hint="eastAsia"/>
          <w:lang w:val="en-US" w:eastAsia="zh-CN"/>
        </w:rPr>
        <w:t>11.4.2.1.</w:t>
      </w:r>
      <w:r>
        <w:rPr>
          <w:rFonts w:hint="eastAsia"/>
        </w:rPr>
        <w:t>环境风险源监控方式</w:t>
      </w:r>
    </w:p>
    <w:p>
      <w:pPr>
        <w:rPr>
          <w:rFonts w:hint="eastAsia"/>
        </w:rPr>
      </w:pPr>
      <w:r>
        <w:t>1、</w:t>
      </w:r>
      <w:r>
        <w:rPr>
          <w:rFonts w:hint="eastAsia"/>
        </w:rPr>
        <w:t>环境风险</w:t>
      </w:r>
      <w:r>
        <w:t>源监控方式采取技术监控</w:t>
      </w:r>
      <w:r>
        <w:rPr>
          <w:rFonts w:hint="eastAsia"/>
        </w:rPr>
        <w:t>（或委托当地具有资质的环境监测单位进行监测）</w:t>
      </w:r>
      <w:r>
        <w:t>和人工监控两种方式。凡能够采用仪器、仪表等技术监控的重大</w:t>
      </w:r>
      <w:r>
        <w:rPr>
          <w:rFonts w:hint="eastAsia"/>
        </w:rPr>
        <w:t>环境风险</w:t>
      </w:r>
      <w:r>
        <w:t>源，要建立完善技术监控手段，全天候掌握重大危险源运行参数。对不具备技术监控手段的重大</w:t>
      </w:r>
      <w:r>
        <w:rPr>
          <w:rFonts w:hint="eastAsia"/>
        </w:rPr>
        <w:t>环境风险</w:t>
      </w:r>
      <w:r>
        <w:t>源，要制定可靠的人工监控方式，进行定期检查，及时发现重大事故隐患，并对重大</w:t>
      </w:r>
      <w:r>
        <w:rPr>
          <w:rFonts w:hint="eastAsia"/>
        </w:rPr>
        <w:t>环境风险</w:t>
      </w:r>
      <w:r>
        <w:t>源进行登记建档。</w:t>
      </w:r>
      <w:r>
        <w:rPr>
          <w:rFonts w:hint="eastAsia"/>
        </w:rPr>
        <w:t>公司主要开展对靠帮边坡设置边坡观测点，定期采用GPS进行监测、测量，防止位移而产生边坡坍塌、泥石流等而引发的环境事件的现象；对各产尘点产生的粉尘配备相应的环保设备设施及粉尘监测仪监控，防止浓度超标污染大气环境。</w:t>
      </w:r>
    </w:p>
    <w:p>
      <w:r>
        <w:rPr>
          <w:rFonts w:hint="eastAsia"/>
        </w:rPr>
        <w:t>2、安环科负责对本矿的开采境界内地下开采作业区、排土作业区、破碎加工作业区、办公、生活服务区及其辅助设施的主体工程、附助工程公用工程、环保工程及生产装置、贮运系统等；主要原材料及辅助材料、开采矿种、加工产品以及生产过程排放的“三废”污染物等危险因素进行日常检查、定期检查、专项检查以及相关监测、监控和评估，发现异常时，及时报告或现场处置。</w:t>
      </w:r>
    </w:p>
    <w:p>
      <w:pPr>
        <w:rPr>
          <w:rFonts w:hint="eastAsia" w:ascii="仿宋_GB2312" w:hAnsi="宋体" w:eastAsia="仿宋_GB2312"/>
          <w:color w:val="000000"/>
          <w:szCs w:val="28"/>
        </w:rPr>
      </w:pPr>
      <w:r>
        <w:rPr>
          <w:rFonts w:hint="eastAsia"/>
        </w:rPr>
        <w:t>3、公司下属各单位、部门可根据实际情况来确定监控方式、方法以及采取相应的措施。每年检测一次安全装置和安全附件，关键装置和重点部位实行领导承包责任制，设置专职管理员，定时、定期开展巡查、监控和考核。</w:t>
      </w:r>
    </w:p>
    <w:p>
      <w:pPr>
        <w:pStyle w:val="6"/>
        <w:rPr>
          <w:rFonts w:hint="eastAsia"/>
        </w:rPr>
      </w:pPr>
      <w:r>
        <w:rPr>
          <w:rFonts w:hint="eastAsia"/>
          <w:lang w:val="en-US" w:eastAsia="zh-CN"/>
        </w:rPr>
        <w:t>11.4</w:t>
      </w:r>
      <w:r>
        <w:rPr>
          <w:rFonts w:hint="eastAsia"/>
        </w:rPr>
        <w:t>.2</w:t>
      </w:r>
      <w:r>
        <w:rPr>
          <w:rFonts w:hint="eastAsia"/>
          <w:lang w:val="en-US" w:eastAsia="zh-CN"/>
        </w:rPr>
        <w:t>.2</w:t>
      </w:r>
      <w:r>
        <w:rPr>
          <w:rFonts w:hint="eastAsia"/>
        </w:rPr>
        <w:t>环境风险</w:t>
      </w:r>
      <w:r>
        <w:t>源</w:t>
      </w:r>
      <w:r>
        <w:rPr>
          <w:rFonts w:hint="eastAsia"/>
        </w:rPr>
        <w:t>管理控制措施</w:t>
      </w:r>
    </w:p>
    <w:p>
      <w:pPr>
        <w:rPr>
          <w:rFonts w:hint="eastAsia"/>
        </w:rPr>
      </w:pPr>
      <w:r>
        <w:rPr>
          <w:rFonts w:hint="eastAsia"/>
        </w:rPr>
        <w:t>1、技术控制</w:t>
      </w:r>
    </w:p>
    <w:p>
      <w:pPr>
        <w:rPr>
          <w:rFonts w:hint="eastAsia"/>
        </w:rPr>
      </w:pPr>
      <w:r>
        <w:rPr>
          <w:rFonts w:hint="eastAsia"/>
        </w:rPr>
        <w:t>建立环境风险源管理系统，为安全生产管理部门管理与决策提供准确、全面、形象的信息、依据的手段。</w:t>
      </w:r>
    </w:p>
    <w:p>
      <w:pPr>
        <w:rPr>
          <w:rFonts w:hint="eastAsia"/>
        </w:rPr>
      </w:pPr>
      <w:r>
        <w:rPr>
          <w:rFonts w:hint="eastAsia"/>
        </w:rPr>
        <w:t>2、人行为控制</w:t>
      </w:r>
    </w:p>
    <w:p>
      <w:r>
        <w:rPr>
          <w:rFonts w:hint="eastAsia"/>
        </w:rPr>
        <w:t>人行为控制主要是</w:t>
      </w:r>
      <w:r>
        <w:t>控制</w:t>
      </w:r>
      <w:r>
        <w:rPr>
          <w:rFonts w:hint="eastAsia"/>
        </w:rPr>
        <w:t>人员不安全行为，</w:t>
      </w:r>
      <w:r>
        <w:t>首先是加强教育</w:t>
      </w:r>
      <w:r>
        <w:fldChar w:fldCharType="begin"/>
      </w:r>
      <w:r>
        <w:instrText xml:space="preserve"> HYPERLINK "http://www.aqpx.cn" \t "_blank" </w:instrText>
      </w:r>
      <w:r>
        <w:fldChar w:fldCharType="separate"/>
      </w:r>
      <w:r>
        <w:t>培训</w:t>
      </w:r>
      <w:r>
        <w:fldChar w:fldCharType="end"/>
      </w:r>
      <w:r>
        <w:t>，</w:t>
      </w:r>
      <w:r>
        <w:rPr>
          <w:rFonts w:hint="eastAsia"/>
        </w:rPr>
        <w:t>提高所有岗位人员的安全意识、安全管理水平、安全技术能力，了解掌握本岗位存在的危害因素和可能产生的事故并掌握消除危害的对策措施；</w:t>
      </w:r>
      <w:r>
        <w:t>其次是</w:t>
      </w:r>
      <w:r>
        <w:rPr>
          <w:rFonts w:hint="eastAsia"/>
        </w:rPr>
        <w:t>对各岗位人员在</w:t>
      </w:r>
      <w:r>
        <w:t>操作</w:t>
      </w:r>
      <w:r>
        <w:rPr>
          <w:rFonts w:hint="eastAsia"/>
        </w:rPr>
        <w:t>、运行过程中实施监管、监督检查，杜绝违章和消除危害因素的存在</w:t>
      </w:r>
      <w:r>
        <w:t>。</w:t>
      </w:r>
    </w:p>
    <w:p>
      <w:pPr>
        <w:rPr>
          <w:rFonts w:hint="eastAsia"/>
        </w:rPr>
      </w:pPr>
      <w:r>
        <w:rPr>
          <w:rFonts w:hint="eastAsia"/>
        </w:rPr>
        <w:t>3、管理控制</w:t>
      </w:r>
    </w:p>
    <w:p>
      <w:pPr>
        <w:rPr>
          <w:rFonts w:hint="eastAsia"/>
        </w:rPr>
      </w:pPr>
      <w:r>
        <w:rPr>
          <w:rFonts w:hint="eastAsia"/>
        </w:rPr>
        <w:t>可采取以下的管理措施，对环境风险</w:t>
      </w:r>
      <w:r>
        <w:t>源</w:t>
      </w:r>
      <w:r>
        <w:rPr>
          <w:rFonts w:hint="eastAsia"/>
        </w:rPr>
        <w:t>实行控制：</w:t>
      </w:r>
    </w:p>
    <w:p>
      <w:pPr>
        <w:rPr>
          <w:rFonts w:hint="eastAsia"/>
        </w:rPr>
      </w:pPr>
      <w:r>
        <w:rPr>
          <w:rFonts w:hint="eastAsia"/>
        </w:rPr>
        <w:t>（1）建立健全环境风险源管理的规章制度；</w:t>
      </w:r>
    </w:p>
    <w:p>
      <w:pPr>
        <w:rPr>
          <w:rFonts w:hint="eastAsia"/>
        </w:rPr>
      </w:pPr>
      <w:r>
        <w:rPr>
          <w:rFonts w:hint="eastAsia"/>
        </w:rPr>
        <w:t>（2）明确责任、定期检查；</w:t>
      </w:r>
    </w:p>
    <w:p>
      <w:pPr>
        <w:rPr>
          <w:rFonts w:hint="eastAsia"/>
        </w:rPr>
      </w:pPr>
      <w:r>
        <w:rPr>
          <w:rFonts w:hint="eastAsia"/>
        </w:rPr>
        <w:t>（3）加强风险源的日常管理；</w:t>
      </w:r>
    </w:p>
    <w:p>
      <w:pPr>
        <w:rPr>
          <w:rFonts w:hint="eastAsia"/>
        </w:rPr>
      </w:pPr>
      <w:r>
        <w:rPr>
          <w:rFonts w:hint="eastAsia"/>
        </w:rPr>
        <w:t>（4）抓好信息反馈，及时整改隐患。</w:t>
      </w:r>
    </w:p>
    <w:p>
      <w:pPr>
        <w:rPr>
          <w:rFonts w:hint="eastAsia"/>
        </w:rPr>
      </w:pPr>
      <w:r>
        <w:rPr>
          <w:rFonts w:hint="eastAsia"/>
        </w:rPr>
        <w:t>4、预防工作</w:t>
      </w:r>
    </w:p>
    <w:p>
      <w:r>
        <w:rPr>
          <w:rFonts w:hint="eastAsia"/>
        </w:rPr>
        <w:t>（1）开展污染源和环境风险源调查。进行污染源和环境风险源调查，掌握环境污染源和环境风险源的产生、种类及地区分布情况，实施环境风险等级评估。</w:t>
      </w:r>
      <w:r>
        <w:t xml:space="preserve"> </w:t>
      </w:r>
    </w:p>
    <w:p>
      <w:r>
        <w:rPr>
          <w:rFonts w:hint="eastAsia"/>
        </w:rPr>
        <w:t>（2）开展突发环境事件的预测、分析和风险评估工作，完善各类突发环境事件应急预案，做好应急预案的备案及演练工作。</w:t>
      </w:r>
      <w:r>
        <w:t xml:space="preserve"> </w:t>
      </w:r>
    </w:p>
    <w:p>
      <w:r>
        <w:rPr>
          <w:rFonts w:hint="eastAsia"/>
        </w:rPr>
        <w:t>（3）加强对企业环境风险隐患排查治理情况的日常监管，督促各项整改措施落实到位。</w:t>
      </w:r>
    </w:p>
    <w:p>
      <w:r>
        <w:rPr>
          <w:rFonts w:hint="eastAsia"/>
        </w:rPr>
        <w:t>（4）统筹协调与突发环境事件有关的其他突发公共事件的预防与应急工作，防止其他突发公共事件次生或者因处置不当而引发突发环境事件。</w:t>
      </w:r>
    </w:p>
    <w:p>
      <w:r>
        <w:rPr>
          <w:rFonts w:hint="eastAsia"/>
        </w:rPr>
        <w:t>（5）定期组织环境安全应急管理队伍业务培训，提高应对突发环境事件的专业化水平。</w:t>
      </w:r>
    </w:p>
    <w:p>
      <w:pPr>
        <w:rPr>
          <w:rFonts w:hint="eastAsia" w:ascii="仿宋_GB2312" w:hAnsi="宋体" w:eastAsia="仿宋_GB2312"/>
          <w:color w:val="000000"/>
          <w:szCs w:val="28"/>
        </w:rPr>
      </w:pPr>
      <w:r>
        <w:rPr>
          <w:rFonts w:hint="eastAsia"/>
        </w:rPr>
        <w:t>（6）开展警示宣传教育，强化全社会环境安全防范意识。</w:t>
      </w:r>
    </w:p>
    <w:p>
      <w:pPr>
        <w:pStyle w:val="6"/>
        <w:rPr>
          <w:rFonts w:hint="eastAsia"/>
        </w:rPr>
      </w:pPr>
      <w:r>
        <w:rPr>
          <w:rFonts w:hint="eastAsia"/>
          <w:lang w:val="en-US" w:eastAsia="zh-CN"/>
        </w:rPr>
        <w:t>11.4</w:t>
      </w:r>
      <w:r>
        <w:rPr>
          <w:rFonts w:hint="eastAsia"/>
        </w:rPr>
        <w:t>.</w:t>
      </w:r>
      <w:r>
        <w:rPr>
          <w:rFonts w:hint="eastAsia"/>
          <w:lang w:val="en-US" w:eastAsia="zh-CN"/>
        </w:rPr>
        <w:t>2.</w:t>
      </w:r>
      <w:r>
        <w:rPr>
          <w:rFonts w:hint="eastAsia"/>
        </w:rPr>
        <w:t>3环境风险隐患排查</w:t>
      </w:r>
    </w:p>
    <w:p>
      <w:pPr>
        <w:rPr>
          <w:rFonts w:hint="eastAsia"/>
        </w:rPr>
      </w:pPr>
      <w:r>
        <w:rPr>
          <w:rFonts w:hint="eastAsia"/>
        </w:rPr>
        <w:t>为加强环境管理工作，从源头有效防范环境风险，确保环境风险隐患排查、整改到位，成立环境隐患排查领导小组。领导小组人员由安全环保管理委员会人员及专兼职安全员、环保管理员、技术员组成。</w:t>
      </w:r>
    </w:p>
    <w:p>
      <w:pPr>
        <w:rPr>
          <w:rFonts w:hint="eastAsia"/>
        </w:rPr>
      </w:pPr>
      <w:r>
        <w:rPr>
          <w:rFonts w:hint="eastAsia"/>
        </w:rPr>
        <w:t>排查检查内容：主要内容是查思想、查制度、查管理、查隐患、查环保设施。</w:t>
      </w:r>
    </w:p>
    <w:p>
      <w:pPr>
        <w:rPr>
          <w:rFonts w:hint="eastAsia"/>
        </w:rPr>
      </w:pPr>
      <w:r>
        <w:rPr>
          <w:rFonts w:hint="eastAsia"/>
        </w:rPr>
        <w:t>排查检查形式：</w:t>
      </w:r>
    </w:p>
    <w:p>
      <w:pPr>
        <w:rPr>
          <w:rFonts w:hint="eastAsia"/>
        </w:rPr>
      </w:pPr>
      <w:r>
        <w:rPr>
          <w:rFonts w:hint="eastAsia"/>
        </w:rPr>
        <w:t>1、联合排查检查。由分管领导组织，组织各级人员进行的安全排查检查。</w:t>
      </w:r>
    </w:p>
    <w:p>
      <w:pPr>
        <w:rPr>
          <w:rFonts w:hint="eastAsia"/>
        </w:rPr>
      </w:pPr>
      <w:r>
        <w:rPr>
          <w:rFonts w:hint="eastAsia"/>
        </w:rPr>
        <w:t>2、日常排查检查。由安环科组织的排查检查。</w:t>
      </w:r>
    </w:p>
    <w:p>
      <w:pPr>
        <w:rPr>
          <w:rFonts w:hint="eastAsia"/>
        </w:rPr>
      </w:pPr>
      <w:r>
        <w:rPr>
          <w:rFonts w:hint="eastAsia"/>
        </w:rPr>
        <w:t>3、季节性排查检查。针对雨季易发事故进行环境安全排查检查。</w:t>
      </w:r>
    </w:p>
    <w:p>
      <w:pPr>
        <w:rPr>
          <w:rFonts w:hint="eastAsia"/>
        </w:rPr>
      </w:pPr>
      <w:r>
        <w:rPr>
          <w:rFonts w:hint="eastAsia"/>
        </w:rPr>
        <w:t>4、专业性排查检查。对环保设施、设备进行的技术性排查检查。</w:t>
      </w:r>
    </w:p>
    <w:p>
      <w:pPr>
        <w:rPr>
          <w:rFonts w:hint="eastAsia"/>
        </w:rPr>
      </w:pPr>
      <w:r>
        <w:rPr>
          <w:rFonts w:hint="eastAsia"/>
        </w:rPr>
        <w:t>5、自检。班前班中班后进行的自我环境安全检查。</w:t>
      </w:r>
    </w:p>
    <w:p>
      <w:pPr>
        <w:rPr>
          <w:rFonts w:hint="eastAsia"/>
        </w:rPr>
      </w:pPr>
      <w:r>
        <w:rPr>
          <w:rFonts w:hint="eastAsia"/>
        </w:rPr>
        <w:t xml:space="preserve">6、交接检查。交接班进行的环境安全检查。 </w:t>
      </w:r>
    </w:p>
    <w:p>
      <w:pPr>
        <w:rPr>
          <w:rFonts w:hint="eastAsia"/>
        </w:rPr>
      </w:pPr>
      <w:r>
        <w:rPr>
          <w:rFonts w:hint="eastAsia"/>
        </w:rPr>
        <w:t>排查检查方式：采取季（月）现场排查检查与不定期的巡回排查检查相结合的方式，对各部门、各车间进行全面的环境安全排查检查。</w:t>
      </w:r>
    </w:p>
    <w:p>
      <w:pPr>
        <w:rPr>
          <w:rFonts w:hint="eastAsia" w:ascii="仿宋_GB2312" w:hAnsi="宋体" w:eastAsia="仿宋_GB2312"/>
          <w:color w:val="000000"/>
          <w:szCs w:val="28"/>
        </w:rPr>
      </w:pPr>
      <w:r>
        <w:rPr>
          <w:rFonts w:hint="eastAsia"/>
        </w:rPr>
        <w:t>对排查检查出的环境风险隐患或事故隐患由安环科下发隐患整改通知书，并按 “三定、四不推”（即：定时间、定措施、定负责人员，个人不推给班组、班组不推给工段、工段不推给车间、车间不推给项目）的原则积极进行整改，确保把环境安全隐患消灭在萌芽状态。对暂时不能整改的重大隐患，要制定出防范措施和整改计划，设立醒目标志。</w:t>
      </w:r>
    </w:p>
    <w:p>
      <w:pPr>
        <w:pStyle w:val="5"/>
        <w:rPr>
          <w:rFonts w:hint="eastAsia"/>
        </w:rPr>
      </w:pPr>
      <w:bookmarkStart w:id="102" w:name="_Toc491162009"/>
      <w:bookmarkStart w:id="103" w:name="_Toc181095817"/>
      <w:r>
        <w:rPr>
          <w:rFonts w:hint="eastAsia"/>
          <w:lang w:val="en-US" w:eastAsia="zh-CN"/>
        </w:rPr>
        <w:t>11.4.3</w:t>
      </w:r>
      <w:r>
        <w:t>预警行动</w:t>
      </w:r>
      <w:bookmarkEnd w:id="102"/>
      <w:bookmarkEnd w:id="103"/>
    </w:p>
    <w:p>
      <w:pPr>
        <w:rPr>
          <w:rFonts w:hint="eastAsia"/>
        </w:rPr>
      </w:pPr>
      <w:r>
        <w:t>根据</w:t>
      </w:r>
      <w:r>
        <w:rPr>
          <w:rFonts w:hint="eastAsia"/>
        </w:rPr>
        <w:t>池州市迈捷投资有限公司鸡头山钼矿突发环境事件可能发生的部位、事故的严重性、紧急程度和可能波及的范围，</w:t>
      </w:r>
      <w:r>
        <w:t>本</w:t>
      </w:r>
      <w:r>
        <w:rPr>
          <w:rFonts w:hint="eastAsia"/>
        </w:rPr>
        <w:t>公司</w:t>
      </w:r>
      <w:r>
        <w:t>事故预警体系分为三级。预警</w:t>
      </w:r>
      <w:r>
        <w:rPr>
          <w:rFonts w:hint="eastAsia"/>
        </w:rPr>
        <w:t>级别由低到高依次为：</w:t>
      </w:r>
    </w:p>
    <w:p>
      <w:r>
        <w:t>二级预警：区域预警，是指各作业区域的预警行动。发生事故后，或者发现</w:t>
      </w:r>
      <w:r>
        <w:rPr>
          <w:rFonts w:hint="eastAsia"/>
        </w:rPr>
        <w:t>一般环境事件</w:t>
      </w:r>
      <w:r>
        <w:t>事故预兆、信号后，事故现场人员以及有关人员应立即向本区域负责人汇报，根据事故情况、事态发展，现场管理人员和区域负责人负责发出事故警报并决定现场人员是否撤离。并应立即将事故情况上报</w:t>
      </w:r>
      <w:r>
        <w:rPr>
          <w:rFonts w:hint="eastAsia"/>
        </w:rPr>
        <w:t>公司</w:t>
      </w:r>
      <w:r>
        <w:t>应急办公室。紧急情况下，可直接报</w:t>
      </w:r>
      <w:r>
        <w:rPr>
          <w:rFonts w:hint="eastAsia"/>
        </w:rPr>
        <w:t>公司</w:t>
      </w:r>
      <w:r>
        <w:t>相关负责人。</w:t>
      </w:r>
      <w:r>
        <w:rPr>
          <w:rFonts w:hint="eastAsia"/>
        </w:rPr>
        <w:t>应急指挥部应当立即进行核实，判断事件性质和类别，当符合预警发布条件时及时发布预警。当发现符合较高级别预警发布条件时，可以越级上报。</w:t>
      </w:r>
    </w:p>
    <w:p>
      <w:r>
        <w:rPr>
          <w:rFonts w:hint="eastAsia"/>
        </w:rPr>
        <w:t>一级预警：公司级预警。公司应急办公室接到事故报警后，或者是重大环境事件的预警信号以后，由安全矿长、生产矿长来判断警情，确定是否发布公司级预警，最后由总经理确定发布事故预警信息。</w:t>
      </w:r>
    </w:p>
    <w:p>
      <w:r>
        <w:rPr>
          <w:rFonts w:hint="eastAsia"/>
        </w:rPr>
        <w:t>外部预警：当本公司应急救援力量不足，以及险情又进一步扩大的危险时，公司应急指挥部向当地人民政府发出预警信息。</w:t>
      </w:r>
    </w:p>
    <w:p>
      <w:pPr>
        <w:rPr>
          <w:rFonts w:hint="eastAsia"/>
        </w:rPr>
      </w:pPr>
      <w:r>
        <w:rPr>
          <w:rFonts w:hint="eastAsia"/>
        </w:rPr>
        <w:t>每级</w:t>
      </w:r>
      <w:r>
        <w:t>预警</w:t>
      </w:r>
      <w:r>
        <w:rPr>
          <w:rFonts w:hint="eastAsia"/>
        </w:rPr>
        <w:t>方式主要通过固定电话或手机迅速进行联络，然后随事态的发展情况和采取措施的效果预警会升级、降级或解除。</w:t>
      </w:r>
    </w:p>
    <w:p>
      <w:pPr>
        <w:pStyle w:val="16"/>
        <w:ind w:left="-240" w:leftChars="-100" w:firstLine="0"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kern w:val="2"/>
          <w:sz w:val="21"/>
          <w:szCs w:val="21"/>
          <w:lang w:val="en-US" w:eastAsia="zh-CN" w:bidi="ar"/>
        </w:rPr>
        <w:drawing>
          <wp:inline distT="0" distB="0" distL="114300" distR="114300">
            <wp:extent cx="5610225" cy="7953375"/>
            <wp:effectExtent l="0" t="0" r="9525" b="9525"/>
            <wp:docPr id="28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 descr="IMG_256"/>
                    <pic:cNvPicPr>
                      <a:picLocks noChangeAspect="1"/>
                    </pic:cNvPicPr>
                  </pic:nvPicPr>
                  <pic:blipFill>
                    <a:blip r:embed="rId66"/>
                    <a:srcRect t="4265" b="3470"/>
                    <a:stretch>
                      <a:fillRect/>
                    </a:stretch>
                  </pic:blipFill>
                  <pic:spPr>
                    <a:xfrm>
                      <a:off x="0" y="0"/>
                      <a:ext cx="5610225" cy="7953375"/>
                    </a:xfrm>
                    <a:prstGeom prst="rect">
                      <a:avLst/>
                    </a:prstGeom>
                    <a:noFill/>
                    <a:ln w="9525">
                      <a:noFill/>
                    </a:ln>
                  </pic:spPr>
                </pic:pic>
              </a:graphicData>
            </a:graphic>
          </wp:inline>
        </w:drawing>
      </w:r>
    </w:p>
    <w:p>
      <w:pPr>
        <w:ind w:left="0" w:leftChars="0" w:firstLine="0" w:firstLineChars="0"/>
        <w:jc w:val="center"/>
        <w:rPr>
          <w:rFonts w:hint="eastAsia" w:ascii="Times New Roman" w:hAnsi="Times New Roman" w:eastAsia="宋体" w:cs="Times New Roman"/>
          <w:b/>
          <w:bCs/>
          <w:kern w:val="2"/>
          <w:szCs w:val="21"/>
          <w:lang w:val="en-US" w:eastAsia="zh-CN" w:bidi="ar"/>
        </w:rPr>
      </w:pPr>
      <w:r>
        <w:rPr>
          <w:rFonts w:hint="default"/>
          <w:b/>
          <w:bCs/>
          <w:lang w:val="en-US" w:eastAsia="zh-CN"/>
        </w:rPr>
        <w:t>图11.4.1 应急响应程序图</w:t>
      </w:r>
    </w:p>
    <w:p>
      <w:pPr>
        <w:pStyle w:val="5"/>
        <w:rPr>
          <w:rFonts w:hint="eastAsia"/>
        </w:rPr>
      </w:pPr>
      <w:bookmarkStart w:id="104" w:name="_Toc491162013"/>
      <w:r>
        <w:rPr>
          <w:rFonts w:hint="eastAsia"/>
          <w:lang w:val="en-US" w:eastAsia="zh-CN"/>
        </w:rPr>
        <w:t>11.4.4</w:t>
      </w:r>
      <w:r>
        <w:rPr>
          <w:rFonts w:hint="eastAsia"/>
        </w:rPr>
        <w:t>信息报告</w:t>
      </w:r>
      <w:r>
        <w:t>与</w:t>
      </w:r>
      <w:r>
        <w:rPr>
          <w:rFonts w:hint="eastAsia"/>
        </w:rPr>
        <w:t>通报</w:t>
      </w:r>
      <w:bookmarkEnd w:id="104"/>
    </w:p>
    <w:p>
      <w:pPr>
        <w:pStyle w:val="6"/>
      </w:pPr>
      <w:bookmarkStart w:id="105" w:name="_Toc362353611"/>
      <w:r>
        <w:rPr>
          <w:rFonts w:hint="eastAsia"/>
          <w:lang w:val="en-US" w:eastAsia="zh-CN"/>
        </w:rPr>
        <w:t>11.4.4.1</w:t>
      </w:r>
      <w:r>
        <w:t>内部接警与上报</w:t>
      </w:r>
      <w:bookmarkEnd w:id="105"/>
    </w:p>
    <w:p>
      <w:r>
        <w:t>设立24小时应急值守电话，发生突发环境事件后，值班人员在得知突发环境风险事件发生后，第一时间通知</w:t>
      </w:r>
      <w:r>
        <w:rPr>
          <w:rFonts w:hint="eastAsia"/>
        </w:rPr>
        <w:t>矿山</w:t>
      </w:r>
      <w:r>
        <w:t>值班</w:t>
      </w:r>
      <w:r>
        <w:rPr>
          <w:rFonts w:hint="eastAsia"/>
        </w:rPr>
        <w:t>领导</w:t>
      </w:r>
      <w:r>
        <w:t>，值班</w:t>
      </w:r>
      <w:r>
        <w:rPr>
          <w:rFonts w:hint="eastAsia"/>
        </w:rPr>
        <w:t>领导</w:t>
      </w:r>
      <w:r>
        <w:t>应当立即赶赴现场调查了解情况，采取措施努力控制污染和生态破坏事件继续扩大，对突发环境事件的性质和类别作出初步认定，并把初步认定的情况及时上报。企业现场当班人员发现异常或事件，可能引发突发环境事件时，应立即报告当班组长、部门领导，并向</w:t>
      </w:r>
      <w:r>
        <w:rPr>
          <w:rFonts w:hint="eastAsia"/>
        </w:rPr>
        <w:t>公司突发环境事件应急指挥部</w:t>
      </w:r>
      <w:r>
        <w:t>报告。</w:t>
      </w:r>
    </w:p>
    <w:p>
      <w:r>
        <w:t>突发性环境污染事件责任部门和责任人以及负有监督责任的部门发现突发性环境污染事件后，应立即在30分钟内向</w:t>
      </w:r>
      <w:r>
        <w:rPr>
          <w:rFonts w:hint="eastAsia"/>
        </w:rPr>
        <w:t>公司突发环境事件应急指挥部</w:t>
      </w:r>
      <w:r>
        <w:t>汇报，并立即组织现场进行调查。紧急情况下，可以越级上报。</w:t>
      </w:r>
    </w:p>
    <w:p>
      <w:r>
        <w:t>初报可用</w:t>
      </w:r>
      <w:r>
        <w:rPr>
          <w:rFonts w:hint="eastAsia"/>
        </w:rPr>
        <w:t>手机或对讲机</w:t>
      </w:r>
      <w:r>
        <w:t>直接报告，主要内容包括：</w:t>
      </w:r>
    </w:p>
    <w:p>
      <w:r>
        <w:t>1、发生事件的单位、时间、地点；</w:t>
      </w:r>
    </w:p>
    <w:p>
      <w:r>
        <w:t>2、事件的简要经过、伤亡人数，经济损失；</w:t>
      </w:r>
    </w:p>
    <w:p>
      <w:r>
        <w:t>3、事件原因、污染物名称种类和数量、性质的初步判断；</w:t>
      </w:r>
    </w:p>
    <w:p>
      <w:r>
        <w:t>4、事件抢救处理的情况和采取的措施及已污染的范围、潜在的危害程度、转化方式趋向；</w:t>
      </w:r>
    </w:p>
    <w:p>
      <w:r>
        <w:t>5、可能受影响区域及采取的措施建议；</w:t>
      </w:r>
    </w:p>
    <w:p>
      <w:r>
        <w:t xml:space="preserve">6、需要有关部门和单位协助抢救和处理的有关事宜； </w:t>
      </w:r>
    </w:p>
    <w:p>
      <w:r>
        <w:t>7、事件的报告单位、报告时间、报告人和联系电话；</w:t>
      </w:r>
    </w:p>
    <w:p>
      <w:r>
        <w:t>续报可通过网络或书面报告，在初报的基础上报告有关确切数据，事件发生的原因过程、进展情况及采取的应急措施等基本情况。</w:t>
      </w:r>
    </w:p>
    <w:p>
      <w:pPr>
        <w:rPr>
          <w:rFonts w:hint="eastAsia" w:ascii="仿宋_GB2312" w:hAnsi="宋体" w:eastAsia="仿宋_GB2312"/>
          <w:color w:val="000000"/>
          <w:szCs w:val="28"/>
        </w:rPr>
      </w:pPr>
      <w:r>
        <w:t>处理结果报告采用书面报告，处理结果报告在初报和续报的基础上，报告处理事的措施、过程和结果，事件潜在或间接危害，社会影响、处理后的遗留问题，参与处理工作的有关部门和工作内容。</w:t>
      </w:r>
      <w:r>
        <w:rPr>
          <w:rFonts w:hint="eastAsia"/>
        </w:rPr>
        <w:t>详</w:t>
      </w:r>
      <w:r>
        <w:t>见突发事件接收、处理、上报格式文本。</w:t>
      </w:r>
    </w:p>
    <w:p>
      <w:pPr>
        <w:pStyle w:val="6"/>
      </w:pPr>
      <w:bookmarkStart w:id="106" w:name="_Toc362353612"/>
      <w:r>
        <w:rPr>
          <w:rFonts w:hint="eastAsia"/>
          <w:lang w:val="en-US" w:eastAsia="zh-CN"/>
        </w:rPr>
        <w:t>11.4.4.</w:t>
      </w:r>
      <w:r>
        <w:rPr>
          <w:rFonts w:hint="eastAsia"/>
        </w:rPr>
        <w:t>2</w:t>
      </w:r>
      <w:r>
        <w:t>外部信息报告与通报</w:t>
      </w:r>
    </w:p>
    <w:bookmarkEnd w:id="106"/>
    <w:p>
      <w:pPr>
        <w:rPr>
          <w:rFonts w:ascii="仿宋_GB2312" w:hAnsi="宋体" w:eastAsia="仿宋_GB2312"/>
          <w:color w:val="000000"/>
          <w:szCs w:val="28"/>
        </w:rPr>
      </w:pPr>
      <w:r>
        <w:t>公司外部突发环境事件信息报告责任人，要掌握最坏情况下可能影响范围内环境状况和单位、人群分布及其通讯方式等。确保突发环境事件发生后，在第一时间向</w:t>
      </w:r>
      <w:r>
        <w:rPr>
          <w:rFonts w:hint="eastAsia"/>
        </w:rPr>
        <w:t>贵池区环</w:t>
      </w:r>
      <w:r>
        <w:t>保局</w:t>
      </w:r>
      <w:r>
        <w:rPr>
          <w:rFonts w:hint="eastAsia"/>
        </w:rPr>
        <w:t>、棠溪镇人民政府</w:t>
      </w:r>
      <w:r>
        <w:t>报告，向可能受污染影响的单位、区域及人员通报，如</w:t>
      </w:r>
      <w:r>
        <w:rPr>
          <w:rFonts w:hint="eastAsia"/>
        </w:rPr>
        <w:t>企业周边村、企业</w:t>
      </w:r>
      <w:r>
        <w:t>等。</w:t>
      </w:r>
      <w:r>
        <w:rPr>
          <w:rFonts w:hint="eastAsia"/>
        </w:rPr>
        <w:t>根据</w:t>
      </w:r>
      <w:r>
        <w:t>发生《突发环境事件信息报告办法》中列为重大或特别重大突发环境事件时，应在1小时内向</w:t>
      </w:r>
      <w:r>
        <w:rPr>
          <w:rFonts w:hint="eastAsia"/>
        </w:rPr>
        <w:t>市、区</w:t>
      </w:r>
      <w:r>
        <w:t>人民政府</w:t>
      </w:r>
      <w:r>
        <w:rPr>
          <w:rFonts w:hint="eastAsia"/>
        </w:rPr>
        <w:t>及</w:t>
      </w:r>
      <w:r>
        <w:t>环保局报告。</w:t>
      </w:r>
      <w:r>
        <w:rPr>
          <w:rFonts w:hint="eastAsia"/>
        </w:rPr>
        <w:t>详</w:t>
      </w:r>
      <w:r>
        <w:t>见信息接收、处理、上报等标准化格式文本</w:t>
      </w:r>
      <w:r>
        <w:rPr>
          <w:rFonts w:hint="eastAsia"/>
        </w:rPr>
        <w:t>。</w:t>
      </w:r>
    </w:p>
    <w:p>
      <w:pPr>
        <w:pStyle w:val="6"/>
      </w:pPr>
      <w:r>
        <w:rPr>
          <w:rFonts w:hint="eastAsia"/>
          <w:lang w:val="en-US" w:eastAsia="zh-CN"/>
        </w:rPr>
        <w:t>11.4.4.3</w:t>
      </w:r>
      <w:r>
        <w:t>现场应急处置措施</w:t>
      </w:r>
    </w:p>
    <w:p>
      <w:pPr>
        <w:rPr>
          <w:rFonts w:hint="eastAsia"/>
        </w:rPr>
      </w:pPr>
      <w:r>
        <w:rPr>
          <w:rFonts w:hint="eastAsia"/>
        </w:rPr>
        <w:t>1）现场处置原则</w:t>
      </w:r>
    </w:p>
    <w:p>
      <w:r>
        <w:t>根据不同事件类型，现场应急处置应遵循应急处置原则：</w:t>
      </w:r>
    </w:p>
    <w:p>
      <w:r>
        <w:rPr>
          <w:rFonts w:hint="eastAsia"/>
        </w:rPr>
        <w:t>（1）</w:t>
      </w:r>
      <w:r>
        <w:t>发生突发环境事件后，现场有伤员情况先应先抢救伤员，要及时把中毒、受伤人员撤离现场；</w:t>
      </w:r>
    </w:p>
    <w:p>
      <w:r>
        <w:rPr>
          <w:rFonts w:hint="eastAsia"/>
        </w:rPr>
        <w:t>（2）</w:t>
      </w:r>
      <w:r>
        <w:t>在抢救伤员的同时，要及时切断危险源，根据泄漏危险</w:t>
      </w:r>
      <w:r>
        <w:rPr>
          <w:rFonts w:hint="eastAsia"/>
        </w:rPr>
        <w:t>物质</w:t>
      </w:r>
      <w:r>
        <w:t>的周知卡说明利用现场有利工具堵塞泄漏点；</w:t>
      </w:r>
    </w:p>
    <w:p>
      <w:r>
        <w:rPr>
          <w:rFonts w:hint="eastAsia"/>
        </w:rPr>
        <w:t>（3）</w:t>
      </w:r>
      <w:r>
        <w:t>及时把可能波及、受影响的周边危险源隔离、封闭，控制事件扩大发展；</w:t>
      </w:r>
    </w:p>
    <w:p>
      <w:r>
        <w:rPr>
          <w:rFonts w:hint="eastAsia"/>
        </w:rPr>
        <w:t>（4）</w:t>
      </w:r>
      <w:r>
        <w:t>本单位发生突发事件时，根据现场事态先行自救的原则，及时将突发事件消灭在初期状态，但在现场已无法控制或有扩大到无法控制趋势时，应及时上报公司应急指挥部，由应急指挥部上报环保部门及其它相关部门，由专业救援人员介入指挥救援，不可贻误抢险时机。</w:t>
      </w:r>
    </w:p>
    <w:p>
      <w:r>
        <w:rPr>
          <w:rFonts w:hint="eastAsia"/>
        </w:rPr>
        <w:t>2）</w:t>
      </w:r>
      <w:r>
        <w:t>滑坡</w:t>
      </w:r>
      <w:r>
        <w:rPr>
          <w:rFonts w:hint="eastAsia"/>
        </w:rPr>
        <w:t>、坍塌、泥石流等自然灾害而引起的</w:t>
      </w:r>
      <w:r>
        <w:t>突发</w:t>
      </w:r>
      <w:r>
        <w:rPr>
          <w:rFonts w:hint="eastAsia"/>
        </w:rPr>
        <w:t>环境</w:t>
      </w:r>
      <w:r>
        <w:t>事件应急处置</w:t>
      </w:r>
    </w:p>
    <w:p>
      <w:pPr>
        <w:rPr>
          <w:rFonts w:hint="eastAsia"/>
        </w:rPr>
      </w:pPr>
      <w:r>
        <w:rPr>
          <w:rFonts w:hint="eastAsia"/>
        </w:rPr>
        <w:t>本公司井下掘进工作面、开拓公路等因</w:t>
      </w:r>
      <w:r>
        <w:t>边坡</w:t>
      </w:r>
      <w:r>
        <w:rPr>
          <w:rFonts w:hint="eastAsia"/>
        </w:rPr>
        <w:t>、或山体</w:t>
      </w:r>
      <w:r>
        <w:t>滑坡</w:t>
      </w:r>
      <w:r>
        <w:rPr>
          <w:rFonts w:hint="eastAsia"/>
        </w:rPr>
        <w:t>、坍塌、泥石流而引发的生产安全事故属于安全事故范畴，目前企业已编制了《边坡坍塌事故现场处置方案》且经贵池区安全生产监督管理备案，其现场处置方案详见该文档。本次着重讲由此而引起局部地区地形地貌的变化，必然会对地表径流产生影响，主要表现为压用土地、改变土地利用性质、破坏植被、扰动土层、裸露地表和诱发水土流失、泥石流等，从而造成对生态环境的破坏。若发生该类突发环境事件，首先企业停产，其次企业将投入人力、物力和财力对该区域进行地质环境综合治理（主要包括削坡减载、清理废渣、设计防渗防变形措施、修建截排水系统和植被复绿等工程手段，消除矿山地质灾害隐患，保障矿山生产安全，恢复、改造矿山生态环境，使矿山环境与周边环境协调统一），经行业主管部门验收合格后方可再恢复生产。因此企业应杜绝此类突发环境事件发生，矿山需从根本入手，通过加强矿区边坡安全防护来降低灾害带来的影响。</w:t>
      </w:r>
    </w:p>
    <w:p>
      <w:pPr>
        <w:rPr>
          <w:rFonts w:hint="eastAsia"/>
        </w:rPr>
      </w:pPr>
      <w:r>
        <w:rPr>
          <w:rFonts w:hint="eastAsia"/>
        </w:rPr>
        <w:t>（1）成立边坡管理机构，设专人管理；制定边坡管理制度，加强边坡日常安全检查和管理。</w:t>
      </w:r>
    </w:p>
    <w:p>
      <w:pPr>
        <w:rPr>
          <w:rFonts w:hint="eastAsia"/>
        </w:rPr>
      </w:pPr>
      <w:r>
        <w:rPr>
          <w:rFonts w:hint="eastAsia"/>
        </w:rPr>
        <w:t>（2）矿山建设和生产期间要加强测绘工作，按设计要求留足矿柱，预防顶板事故发生。</w:t>
      </w:r>
    </w:p>
    <w:p>
      <w:pPr>
        <w:rPr>
          <w:rFonts w:hint="eastAsia"/>
        </w:rPr>
      </w:pPr>
      <w:r>
        <w:rPr>
          <w:rFonts w:hint="eastAsia"/>
        </w:rPr>
        <w:t>（3）作业前和放炮后必须进行敲帮问顶，检查安全(前进式)，发现浮石、松石等不安全隐患，必须及时妥善处理，确认安全后，方可开始作业；处理松动岩石时应观察好顶板的安全状况和退路，从安全地点由外向里前进式处理，处理人员应使用长柄工具(撬棍)，站在避开浮石滑落方向的安全位置，先顶后帮逐步检查与处理，并要保证人员的退路安全畅通；</w:t>
      </w:r>
    </w:p>
    <w:p>
      <w:pPr>
        <w:rPr>
          <w:rFonts w:hint="eastAsia"/>
        </w:rPr>
      </w:pPr>
      <w:r>
        <w:rPr>
          <w:rFonts w:hint="eastAsia"/>
        </w:rPr>
        <w:t>（4）加强对边坡（矿石临时堆场、办公生活作业区等）的监测监控，定期观测记录，发现问题及时进行处理。尤其是暴雨季节，应加强矿山防治水管理工作，确保防排水系统设备设施完好畅通。</w:t>
      </w:r>
    </w:p>
    <w:p>
      <w:pPr>
        <w:rPr>
          <w:rFonts w:hint="eastAsia"/>
        </w:rPr>
      </w:pPr>
      <w:r>
        <w:rPr>
          <w:rFonts w:hint="eastAsia"/>
        </w:rPr>
        <w:t>（5）进入中后期开采后，应由有资质的中介机构进行一次检测和稳定性分析，以确保矿山长期安全生产。</w:t>
      </w:r>
    </w:p>
    <w:p>
      <w:r>
        <w:rPr>
          <w:rFonts w:hint="eastAsia"/>
        </w:rPr>
        <w:t>3）</w:t>
      </w:r>
      <w:r>
        <w:t>水环境突发事件应急处置</w:t>
      </w:r>
    </w:p>
    <w:p>
      <w:r>
        <w:t>公司发生水环境突发事件主要有：生产废水超标排放、</w:t>
      </w:r>
      <w:r>
        <w:rPr>
          <w:rFonts w:hint="eastAsia"/>
        </w:rPr>
        <w:t>污染物</w:t>
      </w:r>
      <w:r>
        <w:t>泄漏进入水体、安全生产事件次生水环境突发事件以及地下水环境事件。</w:t>
      </w:r>
    </w:p>
    <w:p>
      <w:r>
        <w:t>（1）现场人员发现“水环境突发事件”时应及时汇报</w:t>
      </w:r>
      <w:r>
        <w:rPr>
          <w:rFonts w:hint="eastAsia"/>
        </w:rPr>
        <w:t>矿山值班领导</w:t>
      </w:r>
      <w:r>
        <w:t>，</w:t>
      </w:r>
      <w:r>
        <w:rPr>
          <w:rFonts w:hint="eastAsia"/>
        </w:rPr>
        <w:t>部门</w:t>
      </w:r>
      <w:r>
        <w:t>负责人迅速将消息传达到应急指挥部，通知相关部门做好应急准备，并要求有关人员通讯要保持畅通，便于联络。</w:t>
      </w:r>
    </w:p>
    <w:p>
      <w:pPr>
        <w:rPr>
          <w:rFonts w:hint="eastAsia"/>
        </w:rPr>
      </w:pPr>
      <w:r>
        <w:t>（2）立即关闭废水总排放口，并采取围堵措施，防止污染物进入外环境，减少污染事件影响区域和范围</w:t>
      </w:r>
      <w:r>
        <w:rPr>
          <w:rFonts w:hint="eastAsia"/>
        </w:rPr>
        <w:t>。</w:t>
      </w:r>
    </w:p>
    <w:p>
      <w:pPr>
        <w:rPr>
          <w:rFonts w:hint="eastAsia"/>
        </w:rPr>
      </w:pPr>
      <w:r>
        <w:t>（3）启动截流措施、事件排水收集措施减少污染物外排数量和速度，将废水引至</w:t>
      </w:r>
      <w:r>
        <w:rPr>
          <w:rFonts w:hint="eastAsia"/>
        </w:rPr>
        <w:t>沉淀</w:t>
      </w:r>
      <w:r>
        <w:t>池</w:t>
      </w:r>
      <w:r>
        <w:rPr>
          <w:rFonts w:hint="eastAsia"/>
        </w:rPr>
        <w:t>。</w:t>
      </w:r>
    </w:p>
    <w:p>
      <w:pPr>
        <w:rPr>
          <w:rFonts w:hint="eastAsia"/>
        </w:rPr>
      </w:pPr>
      <w:r>
        <w:t>（4）启动清净下水系统防控措施、雨水系统防控措施及时切断、分流无污染的水流，减少污染事件产生的污水量；防止消防水和泄漏物通过清净下水系统或雨水系统进入外环境及公共排水设施等关键环节的程序与措施</w:t>
      </w:r>
      <w:r>
        <w:rPr>
          <w:rFonts w:hint="eastAsia"/>
        </w:rPr>
        <w:t>。</w:t>
      </w:r>
    </w:p>
    <w:p>
      <w:pPr>
        <w:rPr>
          <w:rFonts w:hint="eastAsia"/>
        </w:rPr>
      </w:pPr>
      <w:r>
        <w:t>（5）根据“水体环境突发事件”类型，启动相应的现场处置预案</w:t>
      </w:r>
      <w:r>
        <w:rPr>
          <w:rFonts w:hint="eastAsia"/>
        </w:rPr>
        <w:t>。</w:t>
      </w:r>
    </w:p>
    <w:p>
      <w:r>
        <w:rPr>
          <w:rFonts w:hint="eastAsia"/>
        </w:rPr>
        <w:t>4）</w:t>
      </w:r>
      <w:r>
        <w:t>大气环境突发事件应急处置</w:t>
      </w:r>
    </w:p>
    <w:p>
      <w:r>
        <w:t>大气环境突发事件的主要类型有：环保设施异常引起的废气超标排放、</w:t>
      </w:r>
      <w:r>
        <w:rPr>
          <w:rFonts w:hint="eastAsia"/>
        </w:rPr>
        <w:t>环境风险物质</w:t>
      </w:r>
      <w:r>
        <w:t>泄漏、生产安全事件引起的次生大气环境事件。</w:t>
      </w:r>
    </w:p>
    <w:p>
      <w:pPr>
        <w:rPr>
          <w:rFonts w:hint="eastAsia"/>
        </w:rPr>
      </w:pPr>
      <w:r>
        <w:t>（1）现场人员发现“大气环境突发事件”时应及时汇报</w:t>
      </w:r>
      <w:r>
        <w:rPr>
          <w:rFonts w:hint="eastAsia"/>
        </w:rPr>
        <w:t>矿山值班领导</w:t>
      </w:r>
      <w:r>
        <w:t>（或</w:t>
      </w:r>
      <w:r>
        <w:rPr>
          <w:rFonts w:hint="eastAsia"/>
        </w:rPr>
        <w:t>部门</w:t>
      </w:r>
      <w:r>
        <w:t>负责人），</w:t>
      </w:r>
      <w:r>
        <w:rPr>
          <w:rFonts w:hint="eastAsia"/>
        </w:rPr>
        <w:t>应急办公室</w:t>
      </w:r>
      <w:r>
        <w:t>迅速将消息传达到应急指挥部，通知相关部门做好应急准备，并要求有关人员通讯要保持畅通，便于联络。</w:t>
      </w:r>
    </w:p>
    <w:p>
      <w:r>
        <w:t>（2）废气处理岗位操作人员在第一时间启动应急处理系统，对废气处理设施故障进行排查，采取关闭阀门、切断受损设施内的进料或转出受损设施内的物料，或者紧急抢修堵漏点等措施，避免污染物进一步产生，必要时关停生产设施，确保未达标的废气不对外排放。</w:t>
      </w:r>
    </w:p>
    <w:p>
      <w:pPr>
        <w:rPr>
          <w:rFonts w:hint="eastAsia"/>
        </w:rPr>
      </w:pPr>
      <w:r>
        <w:t>（3）明确防止污染物扩散的程序与措施</w:t>
      </w:r>
    </w:p>
    <w:p>
      <w:pPr>
        <w:rPr>
          <w:rFonts w:hint="eastAsia"/>
        </w:rPr>
      </w:pPr>
      <w:r>
        <w:rPr>
          <w:rFonts w:hint="eastAsia"/>
        </w:rPr>
        <w:t>爆破作业后瞬间产生的产生的CO、NO</w:t>
      </w:r>
      <w:r>
        <w:rPr>
          <w:rFonts w:hint="eastAsia"/>
          <w:vertAlign w:val="subscript"/>
        </w:rPr>
        <w:t>2</w:t>
      </w:r>
      <w:r>
        <w:rPr>
          <w:rFonts w:hint="eastAsia"/>
        </w:rPr>
        <w:t>等有毒有害气体，虽经大气稀释、扩散，但必须按爆破规程要求至少5分钟后进入工作面进行爆后检查。企业风险防控设施失灵或污染治理设施异常时，主要是粉尘危害，应</w:t>
      </w:r>
      <w:r>
        <w:t>检查</w:t>
      </w:r>
      <w:r>
        <w:rPr>
          <w:rFonts w:hint="eastAsia"/>
        </w:rPr>
        <w:t>设备设施及喷淋和吸收装置</w:t>
      </w:r>
      <w:r>
        <w:t>设施</w:t>
      </w:r>
      <w:r>
        <w:rPr>
          <w:rFonts w:hint="eastAsia"/>
        </w:rPr>
        <w:t>，</w:t>
      </w:r>
      <w:r>
        <w:t>查找原因直至消除，调整机组、除尘系统运行方式，减少</w:t>
      </w:r>
      <w:r>
        <w:rPr>
          <w:rFonts w:hint="eastAsia"/>
        </w:rPr>
        <w:t>粉尘</w:t>
      </w:r>
      <w:r>
        <w:t>排放，通知相关人员采取防尘措施。根据“大气环境突发事件”类型，启动相应的现场处置预案。</w:t>
      </w:r>
    </w:p>
    <w:p>
      <w:r>
        <w:t>（</w:t>
      </w:r>
      <w:r>
        <w:rPr>
          <w:rFonts w:hint="eastAsia"/>
        </w:rPr>
        <w:t>4</w:t>
      </w:r>
      <w:r>
        <w:t>）人员防护、隔离、疏散措施</w:t>
      </w:r>
    </w:p>
    <w:p>
      <w:r>
        <w:rPr>
          <w:rFonts w:hint="eastAsia"/>
        </w:rPr>
        <w:t>①</w:t>
      </w:r>
      <w:r>
        <w:t>明确不同情况下的现场处置人员须采取的个人防护措施；</w:t>
      </w:r>
    </w:p>
    <w:p>
      <w:r>
        <w:rPr>
          <w:rFonts w:hint="eastAsia"/>
        </w:rPr>
        <w:t>②</w:t>
      </w:r>
      <w:r>
        <w:t>确定不同情况下的危险区、安全区、现场隔离区；</w:t>
      </w:r>
    </w:p>
    <w:p>
      <w:r>
        <w:rPr>
          <w:rFonts w:hint="eastAsia"/>
        </w:rPr>
        <w:t>③</w:t>
      </w:r>
      <w:r>
        <w:t>设置人员撤离、疏散路线，见</w:t>
      </w:r>
      <w:r>
        <w:rPr>
          <w:rFonts w:hint="eastAsia"/>
        </w:rPr>
        <w:t>平面布置图</w:t>
      </w:r>
      <w:r>
        <w:t>；</w:t>
      </w:r>
    </w:p>
    <w:p>
      <w:r>
        <w:rPr>
          <w:rFonts w:hint="eastAsia"/>
        </w:rPr>
        <w:t>④</w:t>
      </w:r>
      <w:r>
        <w:t>及时向政府</w:t>
      </w:r>
      <w:r>
        <w:rPr>
          <w:rFonts w:hint="eastAsia"/>
        </w:rPr>
        <w:t>部门</w:t>
      </w:r>
      <w:r>
        <w:t>报告，并通报下风向可能受影响居民和企业。</w:t>
      </w:r>
    </w:p>
    <w:p>
      <w:r>
        <w:rPr>
          <w:rFonts w:hint="eastAsia"/>
        </w:rPr>
        <w:t>5）</w:t>
      </w:r>
      <w:r>
        <w:t>危险区、安全区的设置</w:t>
      </w:r>
    </w:p>
    <w:p>
      <w:pPr>
        <w:rPr>
          <w:rFonts w:hint="eastAsia"/>
        </w:rPr>
      </w:pPr>
      <w:r>
        <w:t>根据事件的严重程度，事件的影响范围、泄漏物得特性及当时风向和</w:t>
      </w:r>
      <w:r>
        <w:rPr>
          <w:rFonts w:hint="eastAsia"/>
        </w:rPr>
        <w:t>矿</w:t>
      </w:r>
      <w:r>
        <w:t>区内地面环境设定危险区、安全区。事件发生时，危险区即禁区或热区，是由专门受过培训的抢救人员的作业区；缓冲区即暖区或除污区，救援人员在此区域佩戴防护服随时准备救援；安全区即冷区或支援区，通讯联络人员在此区域联系救援队伍或外部支援。此外，现场指挥部应设在事件安全区的上风处。</w:t>
      </w:r>
    </w:p>
    <w:p>
      <w:r>
        <w:rPr>
          <w:rFonts w:hint="eastAsia"/>
        </w:rPr>
        <w:t>6）</w:t>
      </w:r>
      <w:r>
        <w:t>火灾事件</w:t>
      </w:r>
      <w:r>
        <w:rPr>
          <w:rFonts w:hint="eastAsia"/>
        </w:rPr>
        <w:t>时现场处置预案</w:t>
      </w:r>
    </w:p>
    <w:p>
      <w:pPr>
        <w:rPr>
          <w:rFonts w:hint="eastAsia"/>
        </w:rPr>
      </w:pPr>
      <w:r>
        <w:t>（1）</w:t>
      </w:r>
      <w:r>
        <w:rPr>
          <w:rFonts w:hint="eastAsia"/>
        </w:rPr>
        <w:t>发生火灾时，现场负责人应首先组织人员疏散，并在第一时间向主管领导或应急指挥部报告，主要说明事故发生时间、事故发生地点、事故性质、事故原因初步判断、简要经过介绍、人员伤亡情况、现场事态控制及发展情况等，同时拨打119火警电话。</w:t>
      </w:r>
    </w:p>
    <w:p>
      <w:pPr>
        <w:rPr>
          <w:rFonts w:hint="eastAsia"/>
        </w:rPr>
      </w:pPr>
      <w:r>
        <w:rPr>
          <w:rFonts w:hint="eastAsia"/>
        </w:rPr>
        <w:t>（2）指挥部接到报警后，应立即要求现场救援小组火速赶往现场，指挥营救工作，并拨打120急救电话，实施救援。</w:t>
      </w:r>
    </w:p>
    <w:p>
      <w:pPr>
        <w:rPr>
          <w:rFonts w:hint="eastAsia"/>
        </w:rPr>
      </w:pPr>
      <w:r>
        <w:rPr>
          <w:rFonts w:hint="eastAsia"/>
        </w:rPr>
        <w:t>（3）指挥部立即通知应急救援各小组进行现场管制，防止其他无关人员进入现场；</w:t>
      </w:r>
      <w:r>
        <w:t>现场警戒组到位后立安全警示标识；各小组成员要配戴工作人员标牌。</w:t>
      </w:r>
    </w:p>
    <w:p>
      <w:pPr>
        <w:rPr>
          <w:rFonts w:hint="eastAsia"/>
        </w:rPr>
      </w:pPr>
      <w:r>
        <w:t>（</w:t>
      </w:r>
      <w:r>
        <w:rPr>
          <w:rFonts w:hint="eastAsia"/>
        </w:rPr>
        <w:t>4</w:t>
      </w:r>
      <w:r>
        <w:t>）</w:t>
      </w:r>
      <w:r>
        <w:rPr>
          <w:rFonts w:hint="eastAsia"/>
        </w:rPr>
        <w:t>发生火灾后，现场负责人在保证自身安全的前提下，必须迅速启动固定的消防器材（如灭火器、消防水池、沙池），对起火部位进行初期灭火自救，控制火势蔓延并</w:t>
      </w:r>
      <w:r>
        <w:t>切断火场电源</w:t>
      </w:r>
      <w:r>
        <w:rPr>
          <w:rFonts w:hint="eastAsia"/>
        </w:rPr>
        <w:t>。当火势无法控制时，应及时撤离至安全地带，等待应急消防组、抢险抢修组等现场救援处置小组的救援。</w:t>
      </w:r>
    </w:p>
    <w:p>
      <w:pPr>
        <w:rPr>
          <w:rFonts w:hint="eastAsia"/>
        </w:rPr>
      </w:pPr>
      <w:r>
        <w:t>（</w:t>
      </w:r>
      <w:r>
        <w:rPr>
          <w:rFonts w:hint="eastAsia"/>
        </w:rPr>
        <w:t>5</w:t>
      </w:r>
      <w:r>
        <w:t>）现场人员应立即切换该区域雨水应急切换阀门，以便</w:t>
      </w:r>
      <w:r>
        <w:rPr>
          <w:rFonts w:hint="eastAsia"/>
        </w:rPr>
        <w:t>废水及</w:t>
      </w:r>
      <w:r>
        <w:t>消防</w:t>
      </w:r>
      <w:r>
        <w:rPr>
          <w:rFonts w:hint="eastAsia"/>
        </w:rPr>
        <w:t>尾</w:t>
      </w:r>
      <w:r>
        <w:t>水</w:t>
      </w:r>
      <w:r>
        <w:rPr>
          <w:rFonts w:hint="eastAsia"/>
        </w:rPr>
        <w:t>导</w:t>
      </w:r>
      <w:r>
        <w:t>入事</w:t>
      </w:r>
      <w:r>
        <w:rPr>
          <w:rFonts w:hint="eastAsia"/>
        </w:rPr>
        <w:t>故</w:t>
      </w:r>
      <w:r>
        <w:t>应急池</w:t>
      </w:r>
      <w:r>
        <w:rPr>
          <w:rFonts w:hint="eastAsia"/>
        </w:rPr>
        <w:t>（沉淀池）</w:t>
      </w:r>
      <w:r>
        <w:t>，确保事</w:t>
      </w:r>
      <w:r>
        <w:rPr>
          <w:rFonts w:hint="eastAsia"/>
        </w:rPr>
        <w:t>故、事</w:t>
      </w:r>
      <w:r>
        <w:t>件废水不外排。</w:t>
      </w:r>
    </w:p>
    <w:p>
      <w:pPr>
        <w:rPr>
          <w:rFonts w:hint="eastAsia"/>
        </w:rPr>
      </w:pPr>
      <w:r>
        <w:t>（</w:t>
      </w:r>
      <w:r>
        <w:rPr>
          <w:rFonts w:hint="eastAsia"/>
        </w:rPr>
        <w:t>6</w:t>
      </w:r>
      <w:r>
        <w:t>）</w:t>
      </w:r>
      <w:r>
        <w:rPr>
          <w:rFonts w:hint="eastAsia"/>
        </w:rPr>
        <w:t>为防止事故的进一步扩大，在确保救援人员安全前提下，首先应及时搬移易燃、易爆物品至可控安全区域，确保无次生灾害发生。</w:t>
      </w:r>
    </w:p>
    <w:p>
      <w:pPr>
        <w:rPr>
          <w:rFonts w:hint="eastAsia"/>
        </w:rPr>
      </w:pPr>
      <w:r>
        <w:rPr>
          <w:rFonts w:hint="eastAsia"/>
        </w:rPr>
        <w:t>（7）</w:t>
      </w:r>
      <w:r>
        <w:t>实施灭火的同时，应关注周边厂房是否受火灾影响，及时利用消防栓采取灭火措施，防止建筑受损。</w:t>
      </w:r>
    </w:p>
    <w:p>
      <w:pPr>
        <w:rPr>
          <w:rFonts w:hint="eastAsia"/>
        </w:rPr>
      </w:pPr>
      <w:r>
        <w:rPr>
          <w:rFonts w:hint="eastAsia"/>
        </w:rPr>
        <w:t>（8）消防人员到达火场后，现场负责人应向消防带队指挥员介绍火灾发生经过、现场易燃易爆物品存放及布局情况，以便于消防人员进行进一步专业灭火。</w:t>
      </w:r>
    </w:p>
    <w:p>
      <w:r>
        <w:rPr>
          <w:rFonts w:hint="eastAsia"/>
        </w:rPr>
        <w:t>7）</w:t>
      </w:r>
      <w:r>
        <w:t>发生爆炸事件时</w:t>
      </w:r>
      <w:r>
        <w:rPr>
          <w:rFonts w:hint="eastAsia"/>
        </w:rPr>
        <w:t>现场处置预案</w:t>
      </w:r>
    </w:p>
    <w:p>
      <w:pPr>
        <w:rPr>
          <w:rFonts w:hint="eastAsia"/>
        </w:rPr>
      </w:pPr>
      <w:r>
        <w:t>本企业</w:t>
      </w:r>
      <w:r>
        <w:rPr>
          <w:rFonts w:hint="eastAsia"/>
        </w:rPr>
        <w:t>地下采场、工业场地、</w:t>
      </w:r>
      <w:r>
        <w:t>生产装置区、原材料贮存间</w:t>
      </w:r>
      <w:r>
        <w:rPr>
          <w:rFonts w:hint="eastAsia"/>
        </w:rPr>
        <w:t>及作业过程中</w:t>
      </w:r>
      <w:r>
        <w:t>涉及</w:t>
      </w:r>
      <w:r>
        <w:rPr>
          <w:rFonts w:hint="eastAsia"/>
        </w:rPr>
        <w:t>高温生产工艺及</w:t>
      </w:r>
      <w:r>
        <w:t>危险物质，</w:t>
      </w:r>
      <w:r>
        <w:rPr>
          <w:rFonts w:hint="eastAsia"/>
        </w:rPr>
        <w:t>存在爆炸的风险，爆炸后应采取以下措施。</w:t>
      </w:r>
    </w:p>
    <w:p>
      <w:pPr>
        <w:rPr>
          <w:rFonts w:hint="eastAsia"/>
        </w:rPr>
      </w:pPr>
      <w:r>
        <w:rPr>
          <w:rFonts w:hint="eastAsia"/>
        </w:rPr>
        <w:t>（1）最早发现者应立即向值班领导、生产调度、安全员电话报警。</w:t>
      </w:r>
    </w:p>
    <w:p>
      <w:pPr>
        <w:rPr>
          <w:rFonts w:hint="eastAsia"/>
        </w:rPr>
      </w:pPr>
      <w:r>
        <w:rPr>
          <w:rFonts w:hint="eastAsia"/>
        </w:rPr>
        <w:t>（2）调度在接到通知后，迅速通知应急救援指挥部，应急救援指挥人员接到报警后，迅速通知区、镇（乡）政府、环保局及消防队和有关部门组织人员赶到现场。</w:t>
      </w:r>
    </w:p>
    <w:p>
      <w:pPr>
        <w:rPr>
          <w:rFonts w:hint="eastAsia"/>
        </w:rPr>
      </w:pPr>
      <w:r>
        <w:rPr>
          <w:rFonts w:hint="eastAsia"/>
        </w:rPr>
        <w:t>（3）及时组织现场人员及外来人员</w:t>
      </w:r>
      <w:r>
        <w:t>沿逃生路线迅速撤离危险区域</w:t>
      </w:r>
      <w:r>
        <w:rPr>
          <w:rFonts w:hint="eastAsia"/>
        </w:rPr>
        <w:t>，</w:t>
      </w:r>
      <w:r>
        <w:t>事故现场应划出危险区域，布置岗哨、警戒线，清点统计人数，阻止非抢救人员进入</w:t>
      </w:r>
      <w:r>
        <w:rPr>
          <w:rFonts w:hint="eastAsia"/>
        </w:rPr>
        <w:t>现场</w:t>
      </w:r>
      <w:r>
        <w:t>危险区域</w:t>
      </w:r>
      <w:r>
        <w:rPr>
          <w:rFonts w:hint="eastAsia"/>
        </w:rPr>
        <w:t>。</w:t>
      </w:r>
    </w:p>
    <w:p>
      <w:pPr>
        <w:rPr>
          <w:rFonts w:hint="eastAsia"/>
        </w:rPr>
      </w:pPr>
      <w:r>
        <w:rPr>
          <w:rFonts w:hint="eastAsia"/>
        </w:rPr>
        <w:t>（4）爆炸事故涉及到电气设备或线路时，要及时切断电源。切断电源，可就近拉下附近的开关，附近无法切断电源时，由矿内专业电工切断电源。</w:t>
      </w:r>
    </w:p>
    <w:p>
      <w:pPr>
        <w:rPr>
          <w:rFonts w:hint="eastAsia"/>
        </w:rPr>
      </w:pPr>
      <w:r>
        <w:rPr>
          <w:rFonts w:hint="eastAsia"/>
        </w:rPr>
        <w:t>（5）发生爆炸事故后，消防人员必须佩戴过滤式防毒面具（全面罩）或隔离式呼吸器、穿全身防火防毒服，在上风向灭火。</w:t>
      </w:r>
    </w:p>
    <w:p>
      <w:pPr>
        <w:rPr>
          <w:rFonts w:hint="eastAsia"/>
        </w:rPr>
      </w:pPr>
      <w:r>
        <w:rPr>
          <w:rFonts w:hint="eastAsia"/>
        </w:rPr>
        <w:t>（6）及时组织救护伤员，重伤员应及时送往医院抢救。</w:t>
      </w:r>
    </w:p>
    <w:p>
      <w:pPr>
        <w:rPr>
          <w:rFonts w:hint="eastAsia"/>
        </w:rPr>
      </w:pPr>
      <w:r>
        <w:rPr>
          <w:rFonts w:hint="eastAsia"/>
        </w:rPr>
        <w:t>（7）抢险组人员迅速对继续抢修的设备实施修复。</w:t>
      </w:r>
    </w:p>
    <w:p>
      <w:r>
        <w:rPr>
          <w:rFonts w:hint="eastAsia"/>
        </w:rPr>
        <w:t>（8）</w:t>
      </w:r>
      <w:r>
        <w:t>若爆炸后出现大面积着火，按火灾事故处理。</w:t>
      </w:r>
    </w:p>
    <w:p>
      <w:pPr>
        <w:rPr>
          <w:rFonts w:hint="eastAsia"/>
        </w:rPr>
      </w:pPr>
      <w:r>
        <w:rPr>
          <w:rFonts w:hint="eastAsia"/>
        </w:rPr>
        <w:t>（9）当事故得到控制时，</w:t>
      </w:r>
      <w:r>
        <w:t>事件条件已经消除</w:t>
      </w:r>
      <w:r>
        <w:rPr>
          <w:rFonts w:hint="eastAsia"/>
        </w:rPr>
        <w:t>，由</w:t>
      </w:r>
      <w:r>
        <w:t>公司应急总指挥宣布下达应急终止命令</w:t>
      </w:r>
      <w:r>
        <w:rPr>
          <w:rFonts w:hint="eastAsia"/>
        </w:rPr>
        <w:t>。</w:t>
      </w:r>
    </w:p>
    <w:p>
      <w:pPr>
        <w:rPr>
          <w:rFonts w:hint="eastAsia"/>
        </w:rPr>
      </w:pPr>
      <w:r>
        <w:rPr>
          <w:rFonts w:hint="eastAsia"/>
        </w:rPr>
        <w:t>8）现场处置应急设施使用的注意事项</w:t>
      </w:r>
    </w:p>
    <w:p>
      <w:r>
        <w:rPr>
          <w:rFonts w:hint="eastAsia"/>
        </w:rPr>
        <w:t>Ⅰ、防毒面具</w:t>
      </w:r>
      <w:r>
        <w:t>的使用注意事项</w:t>
      </w:r>
    </w:p>
    <w:p>
      <w:pPr>
        <w:rPr>
          <w:rFonts w:hint="eastAsia"/>
        </w:rPr>
      </w:pPr>
      <w:r>
        <w:rPr>
          <w:rFonts w:hint="eastAsia"/>
        </w:rPr>
        <w:t>（1）使用前需检查面具是否有裂痕、破口，确保面具与脸部贴合密封性，检查呼吸阀片有无变形、破裂及裂缝，检查头带是否有弹性，检查滤毒盒是否在使用前内；</w:t>
      </w:r>
    </w:p>
    <w:p>
      <w:pPr>
        <w:rPr>
          <w:rFonts w:hint="eastAsia"/>
        </w:rPr>
      </w:pPr>
      <w:r>
        <w:rPr>
          <w:rFonts w:hint="eastAsia"/>
        </w:rPr>
        <w:t>（2）防毒面具只能在空气中有毒气体浓度小于2%，氧气浓度大于18%的情况下使用；</w:t>
      </w:r>
    </w:p>
    <w:p>
      <w:pPr>
        <w:rPr>
          <w:rFonts w:hint="eastAsia"/>
        </w:rPr>
      </w:pPr>
      <w:r>
        <w:rPr>
          <w:rFonts w:hint="eastAsia"/>
        </w:rPr>
        <w:t>（3）防毒面具禁止在塔罐容器等密闭设备内使用；</w:t>
      </w:r>
    </w:p>
    <w:p>
      <w:pPr>
        <w:rPr>
          <w:rFonts w:hint="eastAsia"/>
        </w:rPr>
      </w:pPr>
      <w:r>
        <w:rPr>
          <w:rFonts w:hint="eastAsia"/>
        </w:rPr>
        <w:t>（4）使用中感觉呼吸困难，或自我感觉不适时，立即退出毒区，更换面具，严禁在毒区内摘掉面具；</w:t>
      </w:r>
    </w:p>
    <w:p>
      <w:pPr>
        <w:rPr>
          <w:rFonts w:hint="eastAsia"/>
        </w:rPr>
      </w:pPr>
      <w:r>
        <w:rPr>
          <w:rFonts w:hint="eastAsia"/>
        </w:rPr>
        <w:t>Ⅱ、空气呼吸器</w:t>
      </w:r>
      <w:r>
        <w:t>的使用注意事项</w:t>
      </w:r>
    </w:p>
    <w:p>
      <w:pPr>
        <w:rPr>
          <w:rFonts w:hint="eastAsia"/>
        </w:rPr>
      </w:pPr>
      <w:r>
        <w:rPr>
          <w:rFonts w:hint="eastAsia"/>
        </w:rPr>
        <w:t>（1）使用前应经过专业培训，合格后方可佩戴使用；</w:t>
      </w:r>
    </w:p>
    <w:p>
      <w:pPr>
        <w:rPr>
          <w:rFonts w:hint="eastAsia"/>
        </w:rPr>
      </w:pPr>
      <w:r>
        <w:rPr>
          <w:rFonts w:hint="eastAsia"/>
        </w:rPr>
        <w:t>（2）使用过程中必须确保气瓶阀处于完全打开状态；</w:t>
      </w:r>
    </w:p>
    <w:p>
      <w:pPr>
        <w:rPr>
          <w:rFonts w:hint="eastAsia"/>
        </w:rPr>
      </w:pPr>
      <w:r>
        <w:rPr>
          <w:rFonts w:hint="eastAsia"/>
        </w:rPr>
        <w:t>（3）必须经常查看气瓶气源压力表，一旦发现高压表指针快速下降或发现不能排除的漏气时，应立即撤离现场；</w:t>
      </w:r>
    </w:p>
    <w:p>
      <w:pPr>
        <w:rPr>
          <w:rFonts w:hint="eastAsia"/>
        </w:rPr>
      </w:pPr>
      <w:r>
        <w:rPr>
          <w:rFonts w:hint="eastAsia"/>
        </w:rPr>
        <w:t>（4）使用中感觉呼吸阻力增大、呼吸困难、出现头晕等不适现象，以及其它不明原因时应及时撤离现场；</w:t>
      </w:r>
    </w:p>
    <w:p>
      <w:pPr>
        <w:rPr>
          <w:rFonts w:hint="eastAsia"/>
        </w:rPr>
      </w:pPr>
      <w:r>
        <w:rPr>
          <w:rFonts w:hint="eastAsia"/>
        </w:rPr>
        <w:t>（5）使用中听到残气报警器哨声后，应尽快撤离现场，到达安全区域时，迅速卸下面罩；</w:t>
      </w:r>
    </w:p>
    <w:p>
      <w:pPr>
        <w:rPr>
          <w:rFonts w:hint="eastAsia"/>
        </w:rPr>
      </w:pPr>
      <w:r>
        <w:rPr>
          <w:rFonts w:hint="eastAsia"/>
        </w:rPr>
        <w:t>（6）在作业过程中供气阀发生故障不能正常供气时，应立即打开旁通阀作人工呼吸，并迅速撤离作业现场。</w:t>
      </w:r>
    </w:p>
    <w:p>
      <w:r>
        <w:rPr>
          <w:rFonts w:hint="eastAsia"/>
        </w:rPr>
        <w:t>Ⅲ、</w:t>
      </w:r>
      <w:r>
        <w:t>氧气袋的使用注意事项</w:t>
      </w:r>
    </w:p>
    <w:p>
      <w:r>
        <w:rPr>
          <w:rFonts w:hint="eastAsia"/>
        </w:rPr>
        <w:t>（1）</w:t>
      </w:r>
      <w:r>
        <w:t>充氧时不要超过规定的使用压力10.6Kpa</w:t>
      </w:r>
      <w:r>
        <w:rPr>
          <w:rFonts w:hint="eastAsia"/>
        </w:rPr>
        <w:t>（</w:t>
      </w:r>
      <w:r>
        <w:t>约0.1</w:t>
      </w:r>
      <w:r>
        <w:rPr>
          <w:rFonts w:hint="eastAsia"/>
        </w:rPr>
        <w:t>kg</w:t>
      </w:r>
      <w:r>
        <w:t>/</w:t>
      </w:r>
      <w:r>
        <w:rPr>
          <w:rFonts w:hint="eastAsia"/>
        </w:rPr>
        <w:t>cm²）</w:t>
      </w:r>
      <w:r>
        <w:t>。</w:t>
      </w:r>
    </w:p>
    <w:p>
      <w:r>
        <w:rPr>
          <w:rFonts w:hint="eastAsia"/>
        </w:rPr>
        <w:t>（2）</w:t>
      </w:r>
      <w:r>
        <w:t>初次使用时应先充入空气，将出气口朝下，边拍边排气，将剩余的隔离剂全部排出。</w:t>
      </w:r>
    </w:p>
    <w:p>
      <w:r>
        <w:rPr>
          <w:rFonts w:hint="eastAsia"/>
        </w:rPr>
        <w:t>（3）</w:t>
      </w:r>
      <w:r>
        <w:t>吸氧量大小用夹子调节。压力过低时，应在袋外加压。</w:t>
      </w:r>
    </w:p>
    <w:p>
      <w:r>
        <w:rPr>
          <w:rFonts w:hint="eastAsia"/>
        </w:rPr>
        <w:t>（4）</w:t>
      </w:r>
      <w:r>
        <w:t>氧气袋充氧备用时，请关紧轧头，不要受挤压，不可近火。</w:t>
      </w:r>
    </w:p>
    <w:p>
      <w:r>
        <w:rPr>
          <w:rFonts w:hint="eastAsia"/>
        </w:rPr>
        <w:t>（5）</w:t>
      </w:r>
      <w:r>
        <w:t>氧气袋停用时，应避光，避热，避免与尖锐的物和化学物品接触，以及过分挤压。袋内应充存小量空气，以防长期存放时胶布发生粘连。</w:t>
      </w:r>
    </w:p>
    <w:p>
      <w:r>
        <w:rPr>
          <w:rFonts w:hint="eastAsia"/>
        </w:rPr>
        <w:t>Ⅳ、</w:t>
      </w:r>
      <w:r>
        <w:t>干粉灭火器的使用方法</w:t>
      </w:r>
    </w:p>
    <w:p>
      <w:pPr>
        <w:rPr>
          <w:rFonts w:hint="eastAsia"/>
        </w:rPr>
      </w:pPr>
      <w:r>
        <w:rPr>
          <w:rFonts w:hint="eastAsia"/>
        </w:rPr>
        <w:t>（1）</w:t>
      </w:r>
      <w:r>
        <w:t>要选用与着火物质相适应的干粉灭火器；</w:t>
      </w:r>
    </w:p>
    <w:p>
      <w:pPr>
        <w:rPr>
          <w:rFonts w:hint="eastAsia"/>
        </w:rPr>
      </w:pPr>
      <w:r>
        <w:rPr>
          <w:rFonts w:hint="eastAsia"/>
        </w:rPr>
        <w:t>（2）</w:t>
      </w:r>
      <w:r>
        <w:t>喷射前最好将灭火器上下颠倒几次，使筒内干粉松动，但喷射不能倒置；</w:t>
      </w:r>
    </w:p>
    <w:p>
      <w:pPr>
        <w:rPr>
          <w:rFonts w:hint="eastAsia"/>
        </w:rPr>
      </w:pPr>
      <w:r>
        <w:t>（3）按动压把或拉动提环前一定要去掉保险装置；</w:t>
      </w:r>
    </w:p>
    <w:p>
      <w:pPr>
        <w:rPr>
          <w:rFonts w:hint="eastAsia"/>
        </w:rPr>
      </w:pPr>
      <w:r>
        <w:t>（4）使用带喷射软管的灭火器（4</w:t>
      </w:r>
      <w:r>
        <w:rPr>
          <w:rFonts w:hint="eastAsia"/>
        </w:rPr>
        <w:t>kg</w:t>
      </w:r>
      <w:r>
        <w:t>以上）时，喷射前一定要一只手握住喷管的喷嘴或喷后，另一只手再打开释放阀；</w:t>
      </w:r>
    </w:p>
    <w:p>
      <w:pPr>
        <w:rPr>
          <w:rFonts w:hint="eastAsia"/>
        </w:rPr>
      </w:pPr>
      <w:r>
        <w:t>（5）灭火时要站在上风，开始时离火1</w:t>
      </w:r>
      <w:r>
        <w:rPr>
          <w:rFonts w:hint="eastAsia"/>
        </w:rPr>
        <w:t>～</w:t>
      </w:r>
      <w:r>
        <w:t>2</w:t>
      </w:r>
      <w:r>
        <w:rPr>
          <w:rFonts w:hint="eastAsia"/>
        </w:rPr>
        <w:t>m</w:t>
      </w:r>
      <w:r>
        <w:t>；</w:t>
      </w:r>
    </w:p>
    <w:p>
      <w:pPr>
        <w:rPr>
          <w:rFonts w:hint="eastAsia"/>
        </w:rPr>
      </w:pPr>
      <w:r>
        <w:t>（6）灭液体火（B类火）时，不能直接向液面喷射，要由近向远，在液面上10厘米左右快速摆动，覆盖燃烧面，切割火焰；</w:t>
      </w:r>
    </w:p>
    <w:p>
      <w:pPr>
        <w:rPr>
          <w:rFonts w:hint="eastAsia"/>
        </w:rPr>
      </w:pPr>
      <w:r>
        <w:t>（7）灭A类火时可先由上向下压制火焰后，对燃烧物上下左右前后都要喷匀灭火剂，以防止复燃；</w:t>
      </w:r>
    </w:p>
    <w:p>
      <w:pPr>
        <w:rPr>
          <w:rFonts w:hint="eastAsia"/>
        </w:rPr>
      </w:pPr>
      <w:r>
        <w:t>（8）干粉灭火器存放时不能靠近热源或日晒，注意防潮，定期检查驱动气体是否合格；</w:t>
      </w:r>
    </w:p>
    <w:p>
      <w:r>
        <w:t>（9）不要扑救电压超过5000伏的带电物体火灾。</w:t>
      </w:r>
    </w:p>
    <w:p>
      <w:pPr>
        <w:rPr>
          <w:rFonts w:hint="eastAsia"/>
        </w:rPr>
      </w:pPr>
      <w:r>
        <w:rPr>
          <w:rFonts w:hint="eastAsia"/>
        </w:rPr>
        <w:t>9）抢险、救援及控制措施</w:t>
      </w:r>
    </w:p>
    <w:p>
      <w:pPr>
        <w:rPr>
          <w:rFonts w:hint="eastAsia"/>
        </w:rPr>
      </w:pPr>
      <w:r>
        <w:rPr>
          <w:rFonts w:hint="eastAsia"/>
        </w:rPr>
        <w:t>（1）救援人员应配备个体防护保护装备，如自救器、防护服和其他救援装备，并配备小巧灵活的便携式检测装备，并有专业监护人员进行监护以保证救援人员的安全。</w:t>
      </w:r>
    </w:p>
    <w:p>
      <w:pPr>
        <w:rPr>
          <w:rFonts w:hint="eastAsia"/>
        </w:rPr>
      </w:pPr>
      <w:r>
        <w:rPr>
          <w:rFonts w:hint="eastAsia"/>
        </w:rPr>
        <w:t>（2）救援人员根据污染源的不同采用不同的救援措施：大气污染把人员撤出污染气体送到符合标准的气体地方复苏或配备自救器；水污染人员进行身体治疗；地质灾害由专业队伍清理搜救遇险人员并撤离到安全地点。</w:t>
      </w:r>
    </w:p>
    <w:p>
      <w:pPr>
        <w:rPr>
          <w:rFonts w:hint="eastAsia"/>
        </w:rPr>
      </w:pPr>
      <w:r>
        <w:rPr>
          <w:rFonts w:hint="eastAsia"/>
        </w:rPr>
        <w:t>（3）当救援现场设置监测人员，当监测时发现异常威胁救援人员生命安全时，救援人员须立即撤离，待现场危险解除时再进行救援。</w:t>
      </w:r>
    </w:p>
    <w:p>
      <w:pPr>
        <w:rPr>
          <w:rFonts w:hint="eastAsia"/>
        </w:rPr>
      </w:pPr>
      <w:r>
        <w:rPr>
          <w:rFonts w:hint="eastAsia"/>
        </w:rPr>
        <w:t>（4）应急救援人员队伍的调配应由应急救援指挥部统一指挥，并由应急救援队队长具体安排调度汇报工作。</w:t>
      </w:r>
    </w:p>
    <w:p>
      <w:pPr>
        <w:rPr>
          <w:rFonts w:hint="eastAsia"/>
        </w:rPr>
      </w:pPr>
      <w:r>
        <w:rPr>
          <w:rFonts w:hint="eastAsia"/>
        </w:rPr>
        <w:t>（5）应急救援过程中，及时找出事故源，必须有专人对事故进行监控，防止事故的进一步扩大，保证抢险救援人员的安全。</w:t>
      </w:r>
    </w:p>
    <w:p>
      <w:pPr>
        <w:rPr>
          <w:rFonts w:hint="eastAsia"/>
        </w:rPr>
      </w:pPr>
      <w:r>
        <w:rPr>
          <w:rFonts w:hint="eastAsia"/>
        </w:rPr>
        <w:t>（6）在抢险救援过程中，事故有可能扩大，加大救援难度，现场须立即采取措施，防止事故扩大，当现场控制不住危急救援人员安全时，救援人员应立即撤离现场。</w:t>
      </w:r>
    </w:p>
    <w:p>
      <w:pPr>
        <w:rPr>
          <w:rFonts w:hint="eastAsia"/>
        </w:rPr>
      </w:pPr>
      <w:r>
        <w:rPr>
          <w:rFonts w:hint="eastAsia"/>
        </w:rPr>
        <w:t>（7）污染治理设施的运行与控制</w:t>
      </w:r>
    </w:p>
    <w:p>
      <w:pPr>
        <w:rPr>
          <w:rFonts w:hint="eastAsia"/>
        </w:rPr>
      </w:pPr>
      <w:r>
        <w:rPr>
          <w:rFonts w:hint="eastAsia"/>
        </w:rPr>
        <w:t>当公司突发污染事故，应急救援指挥部安排专人对设备的运行进行控制，污染治理设备的运行与控制应根据污染的类型，事故大小现场控制，最大的程度满足对污染的处理，把污染降到最小。</w:t>
      </w:r>
    </w:p>
    <w:p>
      <w:pPr>
        <w:rPr>
          <w:rFonts w:hint="eastAsia"/>
        </w:rPr>
      </w:pPr>
      <w:r>
        <w:rPr>
          <w:rFonts w:hint="eastAsia"/>
        </w:rPr>
        <w:t>10）环境安全隐患排查治理措施</w:t>
      </w:r>
    </w:p>
    <w:p>
      <w:pPr>
        <w:rPr>
          <w:rFonts w:hint="eastAsia"/>
        </w:rPr>
      </w:pPr>
      <w:r>
        <w:rPr>
          <w:rFonts w:hint="eastAsia"/>
        </w:rPr>
        <w:t>（1）公司应当按照有关规定建立健全环境安全隐患排查治理制度，建立隐患排查治理档案，及时发现并消除环境安全隐患。</w:t>
      </w:r>
    </w:p>
    <w:p>
      <w:pPr>
        <w:rPr>
          <w:rFonts w:hint="eastAsia"/>
        </w:rPr>
      </w:pPr>
      <w:r>
        <w:rPr>
          <w:rFonts w:hint="eastAsia"/>
        </w:rPr>
        <w:t>（2）对于发现后能够立即治理的环境安全隐患，公司单位应当立即采取措施，消除环境安全隐患。对于情况复杂、短期内难以完成治理，可能产生较大环境危害的环境安全隐患，应当制定隐患治理方案，落实整改措施、责任、资金、时限和现场应急预案，及时消除隐患。</w:t>
      </w:r>
    </w:p>
    <w:p>
      <w:pPr>
        <w:rPr>
          <w:rFonts w:hint="eastAsia"/>
        </w:rPr>
      </w:pPr>
      <w:r>
        <w:rPr>
          <w:rFonts w:hint="eastAsia"/>
        </w:rPr>
        <w:t>11）应急设施（备）的启用程序</w:t>
      </w:r>
    </w:p>
    <w:p>
      <w:pPr>
        <w:rPr>
          <w:rFonts w:hint="eastAsia"/>
        </w:rPr>
      </w:pPr>
      <w:r>
        <w:rPr>
          <w:rFonts w:hint="eastAsia"/>
        </w:rPr>
        <w:t>当发生突发环境事故后，公司应急救援指挥部立即安排仓库启用应急物资投入使用并严格按公司相关文件进行执行，禁止未接到指挥部通知私自启动设施（备），以保证设备发挥最大作用。</w:t>
      </w:r>
    </w:p>
    <w:p>
      <w:pPr>
        <w:rPr>
          <w:rFonts w:hint="eastAsia"/>
        </w:rPr>
      </w:pPr>
      <w:r>
        <w:rPr>
          <w:rFonts w:hint="eastAsia"/>
        </w:rPr>
        <w:t>12）事故可能扩大后的应急措施</w:t>
      </w:r>
    </w:p>
    <w:p>
      <w:pPr>
        <w:rPr>
          <w:rFonts w:hint="eastAsia"/>
        </w:rPr>
      </w:pPr>
      <w:r>
        <w:rPr>
          <w:rFonts w:hint="eastAsia"/>
        </w:rPr>
        <w:t>如发现事故有扩大的可能性，</w:t>
      </w:r>
      <w:r>
        <w:t>当公司应急救援力量不足，无法控制事态发展或事故影响到本公司以外的区域和单位时，</w:t>
      </w:r>
      <w:r>
        <w:rPr>
          <w:rFonts w:hint="eastAsia"/>
        </w:rPr>
        <w:t>或者可能发展为较大环境事件以上级别时，应向县或乡政府部门报告请求进行救援，并在县或乡人民政府应急救援指挥部统一领导下，</w:t>
      </w:r>
      <w:r>
        <w:t>开展</w:t>
      </w:r>
      <w:r>
        <w:rPr>
          <w:rFonts w:hint="eastAsia"/>
        </w:rPr>
        <w:t>应急处置和抢险救援</w:t>
      </w:r>
      <w:r>
        <w:t>工作</w:t>
      </w:r>
      <w:r>
        <w:rPr>
          <w:rFonts w:hint="eastAsia"/>
        </w:rPr>
        <w:t>。</w:t>
      </w:r>
    </w:p>
    <w:p>
      <w:pPr>
        <w:rPr>
          <w:rFonts w:hint="eastAsia"/>
        </w:rPr>
      </w:pPr>
      <w:r>
        <w:rPr>
          <w:rFonts w:hint="eastAsia"/>
        </w:rPr>
        <w:t>13）受伤人员现场救护、救治及医院救治</w:t>
      </w:r>
    </w:p>
    <w:p>
      <w:r>
        <w:rPr>
          <w:rFonts w:hint="eastAsia"/>
        </w:rPr>
        <w:t>（1）</w:t>
      </w:r>
      <w:r>
        <w:t>救援人员防护、监护措施</w:t>
      </w:r>
    </w:p>
    <w:p>
      <w:r>
        <w:t>救援人员实施抢险时，一定要站在上风头，服从总指挥的统一指挥。到现场抢险时不能一人到现场，要两人以上方可进入现场；进入现场前首先要检查防护用品有效性，然后要戴好防护用品方可进入现场；进入后，要随时保持与现场指挥保持联系，以便及时实施救援。</w:t>
      </w:r>
      <w:bookmarkStart w:id="107" w:name="_Toc362353635"/>
    </w:p>
    <w:p>
      <w:r>
        <w:rPr>
          <w:rFonts w:hint="eastAsia"/>
        </w:rPr>
        <w:t>（2）</w:t>
      </w:r>
      <w:r>
        <w:t>现场急救初步措施</w:t>
      </w:r>
    </w:p>
    <w:bookmarkEnd w:id="107"/>
    <w:p>
      <w:pPr>
        <w:rPr>
          <w:rFonts w:hint="eastAsia"/>
        </w:rPr>
      </w:pPr>
      <w:r>
        <w:t>现场救治应根据受害人的具体情况，污染物资的化学性质，采取针对性的安全救治措施，超出现场救治能力时，必须尽快联系就近医院救治。</w:t>
      </w:r>
    </w:p>
    <w:p>
      <w:pPr>
        <w:rPr>
          <w:rFonts w:hint="eastAsia"/>
        </w:rPr>
      </w:pPr>
      <w:r>
        <w:rPr>
          <w:rFonts w:hint="eastAsia"/>
        </w:rPr>
        <w:t>池州市人民医院     120</w:t>
      </w:r>
    </w:p>
    <w:p>
      <w:r>
        <w:t>要求现场救治人员掌握常用的急救措施，并灵活运用。</w:t>
      </w:r>
    </w:p>
    <w:p>
      <w:r>
        <w:t>急救原则：先救命，后疗伤；</w:t>
      </w:r>
    </w:p>
    <w:p>
      <w:r>
        <w:t>急救步骤：止血、包扎、固定、救运。</w:t>
      </w:r>
    </w:p>
    <w:p>
      <w:r>
        <w:t>根据现场受伤人员情况，现场急救可采取的急救初步措施有</w:t>
      </w:r>
      <w:r>
        <w:rPr>
          <w:rFonts w:hint="eastAsia"/>
        </w:rPr>
        <w:t>以</w:t>
      </w:r>
      <w:r>
        <w:t>下几类：</w:t>
      </w:r>
    </w:p>
    <w:p>
      <w:r>
        <w:rPr>
          <w:rFonts w:hint="eastAsia"/>
        </w:rPr>
        <w:t>①</w:t>
      </w:r>
      <w:r>
        <w:t>初步检查病人神志、呼吸、脉搏、血压等生命体征，并随时观察其变化，5分钟观察一次；</w:t>
      </w:r>
    </w:p>
    <w:p>
      <w:r>
        <w:rPr>
          <w:rFonts w:hint="eastAsia"/>
        </w:rPr>
        <w:t>②</w:t>
      </w:r>
      <w:r>
        <w:t>保持病人的正确体位，切勿随便推动、搬运病人，以免加重病情；昏迷发生呕吐病人头侧向一边；脑外伤、昏迷病人不要抱着头乱晃；高空坠落伤者，不要随便搬头抱脚移动；哮喘发作或发生呼吸困难，病人取半卧位。</w:t>
      </w:r>
    </w:p>
    <w:p>
      <w:r>
        <w:rPr>
          <w:rFonts w:hint="eastAsia"/>
        </w:rPr>
        <w:t>③</w:t>
      </w:r>
      <w:r>
        <w:t>保持病人呼吸通畅，已昏迷的病人，应将呕吐物、分泌物掏取出来或头偏向一侧顺位引流出来。</w:t>
      </w:r>
    </w:p>
    <w:p>
      <w:r>
        <w:rPr>
          <w:rFonts w:hint="eastAsia"/>
        </w:rPr>
        <w:t>④</w:t>
      </w:r>
      <w:r>
        <w:t>病人发生呼吸道异物阻塞，运用腹部冲击法等急救手法，使异物排出。</w:t>
      </w:r>
    </w:p>
    <w:p>
      <w:r>
        <w:t>腹部冲击法：适用于清醒的成人和儿童。抢救者站于病人身后，双手穿过其腰部，一手握拳，拇指侧朝向病人腹部，置于脐与剑突连线的中点。另一手抓住握拳手，使用快速向上的力量冲击病人腹部。应反复冲击直至异物排出或病人转为昏迷每一次冲击应单独、有力地进行，以促使异物排出。注意应置于腹部正中位置进行冲击，勿偏左或偏右，避免放于剑突或肋弓上。</w:t>
      </w:r>
    </w:p>
    <w:p>
      <w:r>
        <w:rPr>
          <w:rFonts w:hint="eastAsia"/>
        </w:rPr>
        <w:t>⑤</w:t>
      </w:r>
      <w:r>
        <w:t>心跳呼吸停止，及时进行心肺复苏术，即人工呼吸和体外心脏按压。如患者是因危险化学品中毒，则不可采取口对口人工呼吸，可采用仰卧压胸式人工呼吸法。</w:t>
      </w:r>
    </w:p>
    <w:p>
      <w:r>
        <w:t>口对口人工呼吸：</w:t>
      </w:r>
      <w:r>
        <w:rPr>
          <w:rFonts w:hint="eastAsia"/>
        </w:rPr>
        <w:t>A：</w:t>
      </w:r>
      <w:r>
        <w:t>病人取仰卧位，即胸腹朝天；</w:t>
      </w:r>
      <w:r>
        <w:rPr>
          <w:rFonts w:hint="eastAsia"/>
        </w:rPr>
        <w:t>B：</w:t>
      </w:r>
      <w:r>
        <w:t>首先清理患者呼吸道，保持呼吸道清洁；</w:t>
      </w:r>
      <w:r>
        <w:rPr>
          <w:rFonts w:hint="eastAsia"/>
        </w:rPr>
        <w:t>C：</w:t>
      </w:r>
      <w:r>
        <w:t>使患者头部尽量后仰，以保持呼吸道畅通；</w:t>
      </w:r>
      <w:r>
        <w:rPr>
          <w:rFonts w:hint="eastAsia"/>
        </w:rPr>
        <w:t>D：</w:t>
      </w:r>
      <w:r>
        <w:t>救护人站在其头部的一侧，自己深吸一口气，对着伤病人的口（两嘴要对紧不要漏气）将气吹入，造成吸气．为使空气不从鼻孔漏出，此时可用一手将其鼻孔捏住，然后救护人嘴离开，将捏住的鼻孔放开，并用一手压其胸部，以帮助呼气．这样反复进行，每分钟进行14</w:t>
      </w:r>
      <w:r>
        <w:rPr>
          <w:rFonts w:hint="eastAsia"/>
        </w:rPr>
        <w:t>～</w:t>
      </w:r>
      <w:r>
        <w:t>16次。</w:t>
      </w:r>
    </w:p>
    <w:p>
      <w:r>
        <w:t>仰卧压胸式人工呼吸法：</w:t>
      </w:r>
      <w:r>
        <w:rPr>
          <w:rFonts w:hint="eastAsia"/>
        </w:rPr>
        <w:t>A：</w:t>
      </w:r>
      <w:r>
        <w:t>病人取仰卧位，背部可稍加垫，使胸部凸起；</w:t>
      </w:r>
      <w:r>
        <w:rPr>
          <w:rFonts w:hint="eastAsia"/>
        </w:rPr>
        <w:t>B：</w:t>
      </w:r>
      <w:r>
        <w:t>救护人屈膝跪地于病人大腿两旁，把双手分别放于</w:t>
      </w:r>
      <w:r>
        <w:fldChar w:fldCharType="begin"/>
      </w:r>
      <w:r>
        <w:instrText xml:space="preserve"> HYPERLINK "http://baike.baidu.com/view/15833.htm" \t "_blank" </w:instrText>
      </w:r>
      <w:r>
        <w:fldChar w:fldCharType="separate"/>
      </w:r>
      <w:r>
        <w:t>乳房</w:t>
      </w:r>
      <w:r>
        <w:fldChar w:fldCharType="end"/>
      </w:r>
      <w:r>
        <w:t>下面（相当于第六七对肋骨处），大拇指向内，靠近胸骨下端，其余四指向外，放于胸廓肋骨之上；</w:t>
      </w:r>
      <w:r>
        <w:rPr>
          <w:rFonts w:hint="eastAsia"/>
        </w:rPr>
        <w:t>C：</w:t>
      </w:r>
      <w:r>
        <w:t>救护人俯身向前，慢慢用力向下压缩，用力的方向是向下、稍向前推压，当救护人的肩膀与病人肩膀将成一直线时，不再用力，在这个向下、向前推压的过程中，即将肺内的空气压出，形成呼气，然后慢慢放松回身，使外界空气进入肺内，形成吸气；</w:t>
      </w:r>
      <w:r>
        <w:rPr>
          <w:rFonts w:hint="eastAsia"/>
        </w:rPr>
        <w:t>D：</w:t>
      </w:r>
      <w:r>
        <w:t>反复有节律地进行，每分钟14</w:t>
      </w:r>
      <w:r>
        <w:rPr>
          <w:rFonts w:hint="eastAsia"/>
        </w:rPr>
        <w:t>～</w:t>
      </w:r>
      <w:r>
        <w:t>16次。</w:t>
      </w:r>
    </w:p>
    <w:p>
      <w:pPr>
        <w:rPr>
          <w:rFonts w:hint="eastAsia"/>
        </w:rPr>
      </w:pPr>
      <w:r>
        <w:rPr>
          <w:rFonts w:hint="eastAsia"/>
        </w:rPr>
        <w:t>（4）药物、器材储备信息</w:t>
      </w:r>
    </w:p>
    <w:p>
      <w:pPr>
        <w:rPr>
          <w:rFonts w:hint="eastAsia"/>
        </w:rPr>
      </w:pPr>
      <w:r>
        <w:rPr>
          <w:rFonts w:hint="eastAsia"/>
        </w:rPr>
        <w:t>受伤人员现场救护、救治所需药物、器材，常用储备物品如下：急救箱、止血带、绷带、消毒设备、消毒剂、小型洗消器、防毒口罩、救生衣、简易防毒面具等。</w:t>
      </w:r>
    </w:p>
    <w:p>
      <w:pPr>
        <w:rPr>
          <w:rFonts w:hint="eastAsia"/>
        </w:rPr>
      </w:pPr>
      <w:r>
        <w:rPr>
          <w:rFonts w:hint="eastAsia"/>
        </w:rPr>
        <w:t>14）人员紧急撤离和疏散</w:t>
      </w:r>
    </w:p>
    <w:p>
      <w:pPr>
        <w:rPr>
          <w:rFonts w:hint="eastAsia"/>
        </w:rPr>
      </w:pPr>
      <w:r>
        <w:rPr>
          <w:rFonts w:hint="eastAsia"/>
        </w:rPr>
        <w:t>（1）事故现场人员由当班带班人员、调度室和各单位负责人进行人员清点，未到人员及时查明情况，现场人员应按避灾路线进行有条不紊的撤离，撤离过程要严守纪律，严禁乱走、独自撤走。</w:t>
      </w:r>
    </w:p>
    <w:p>
      <w:pPr>
        <w:rPr>
          <w:rFonts w:hint="eastAsia"/>
        </w:rPr>
      </w:pPr>
      <w:r>
        <w:rPr>
          <w:rFonts w:hint="eastAsia"/>
        </w:rPr>
        <w:t>（2）非事故现场人员由应急领导小组指定专人组织撤离。</w:t>
      </w:r>
    </w:p>
    <w:p>
      <w:pPr>
        <w:rPr>
          <w:rFonts w:hint="eastAsia"/>
        </w:rPr>
      </w:pPr>
      <w:r>
        <w:rPr>
          <w:rFonts w:hint="eastAsia"/>
        </w:rPr>
        <w:t>（3）现场中毒受伤人员能现场处理的现场救助，现场不能救治的人员送到安全地点治疗，有特殊情况的及时送往池州市急救中心。</w:t>
      </w:r>
    </w:p>
    <w:p>
      <w:pPr>
        <w:rPr>
          <w:rFonts w:hint="eastAsia"/>
        </w:rPr>
      </w:pPr>
      <w:r>
        <w:rPr>
          <w:rFonts w:hint="eastAsia"/>
        </w:rPr>
        <w:t>15）现场清洁净化和环境恢复</w:t>
      </w:r>
    </w:p>
    <w:p>
      <w:pPr>
        <w:rPr>
          <w:rFonts w:hint="eastAsia"/>
        </w:rPr>
      </w:pPr>
      <w:r>
        <w:rPr>
          <w:rFonts w:hint="eastAsia"/>
        </w:rPr>
        <w:t>（1）发生了突发环境事故后，立即启动预案，对事故现场由安环科组织保护，严禁私自破坏伪造现场，并为上级部门进行调查保留现场依据，以便分析、调查、取证。</w:t>
      </w:r>
    </w:p>
    <w:p>
      <w:pPr>
        <w:rPr>
          <w:rFonts w:hint="eastAsia"/>
        </w:rPr>
      </w:pPr>
      <w:r>
        <w:rPr>
          <w:rFonts w:hint="eastAsia"/>
        </w:rPr>
        <w:t>（2）现场净化处理主要按照专家组处理意见进行操作，所需用的物资由由指挥部协调环保部门和相关单位提供。</w:t>
      </w:r>
    </w:p>
    <w:p>
      <w:pPr>
        <w:rPr>
          <w:rFonts w:hint="eastAsia"/>
        </w:rPr>
      </w:pPr>
      <w:r>
        <w:rPr>
          <w:rFonts w:hint="eastAsia"/>
        </w:rPr>
        <w:t>（3）事故现场由安全、生产矿长处理，并在现场协助专业人员对现场进行洗消工作。</w:t>
      </w:r>
    </w:p>
    <w:p>
      <w:pPr>
        <w:rPr>
          <w:rFonts w:hint="eastAsia"/>
        </w:rPr>
      </w:pPr>
      <w:r>
        <w:rPr>
          <w:rFonts w:hint="eastAsia"/>
        </w:rPr>
        <w:t>（4）发生突发环境事故后，应根据事故类型和事故破坏程度进行环境恢复治理。</w:t>
      </w:r>
    </w:p>
    <w:p>
      <w:pPr>
        <w:rPr>
          <w:rFonts w:hint="eastAsia"/>
        </w:rPr>
      </w:pPr>
      <w:r>
        <w:rPr>
          <w:rFonts w:hint="eastAsia"/>
        </w:rPr>
        <w:t>大气污染主要以大气稀释为主，并进行专业监测保证大气符合标准。</w:t>
      </w:r>
    </w:p>
    <w:p>
      <w:pPr>
        <w:rPr>
          <w:rFonts w:hint="eastAsia"/>
        </w:rPr>
      </w:pPr>
      <w:r>
        <w:rPr>
          <w:rFonts w:hint="eastAsia"/>
        </w:rPr>
        <w:t>水污染应根据污染情况进行不同的处理方式，主要采用综合处理方式进行净化处理。</w:t>
      </w:r>
    </w:p>
    <w:p>
      <w:pPr>
        <w:rPr>
          <w:rFonts w:hint="eastAsia"/>
        </w:rPr>
      </w:pPr>
      <w:r>
        <w:rPr>
          <w:rFonts w:hint="eastAsia"/>
        </w:rPr>
        <w:t>固体废弃物主要来源于地下采场不能利用的剥离物（废石）和生活垃圾。矿山在矿区范围西南侧专门设置了1个排土场，用于废岩土的堆排，除矿区路基填补或绿化使用，一般不对外排放；生活垃圾由矿内垃圾桶暂存，委托当地环卫部门</w:t>
      </w:r>
      <w:r>
        <w:rPr>
          <w:rFonts w:hint="eastAsia"/>
          <w:lang w:val="en-US" w:eastAsia="zh-CN"/>
        </w:rPr>
        <w:t>清运处置</w:t>
      </w:r>
      <w:r>
        <w:rPr>
          <w:rFonts w:hint="eastAsia"/>
        </w:rPr>
        <w:t>。</w:t>
      </w:r>
    </w:p>
    <w:p>
      <w:pPr>
        <w:pStyle w:val="6"/>
      </w:pPr>
      <w:r>
        <w:rPr>
          <w:rFonts w:hint="eastAsia"/>
          <w:lang w:val="en-US" w:eastAsia="zh-CN"/>
        </w:rPr>
        <w:t>11.4.4.4</w:t>
      </w:r>
      <w:r>
        <w:rPr>
          <w:rFonts w:hint="eastAsia"/>
        </w:rPr>
        <w:t>应急终止程序</w:t>
      </w:r>
    </w:p>
    <w:p>
      <w:r>
        <w:t>当突发事件得到控制后，灾害性冲击已消除，不可能发生次生事件，社会负面影响消减，进入恢复阶段时，进入应急终止程序。</w:t>
      </w:r>
    </w:p>
    <w:p>
      <w:pPr>
        <w:rPr>
          <w:rFonts w:hint="eastAsia"/>
        </w:rPr>
      </w:pPr>
      <w:r>
        <w:rPr>
          <w:rFonts w:hint="eastAsia"/>
        </w:rPr>
        <w:t>（1）各专业队伍依次向应急指挥中心报告应急处理情况，以及现场当前状态，包括人员伤亡情况、设备损失情况、环境污染情况等。应急指挥中心根据情况确认，宣布终止环境安全应急响应。</w:t>
      </w:r>
    </w:p>
    <w:p>
      <w:pPr>
        <w:rPr>
          <w:rFonts w:hint="eastAsia"/>
        </w:rPr>
      </w:pPr>
      <w:r>
        <w:rPr>
          <w:rFonts w:hint="eastAsia"/>
        </w:rPr>
        <w:t>（2）应急指挥中心负责组织保护现场，组织事故调查取证。</w:t>
      </w:r>
    </w:p>
    <w:p>
      <w:pPr>
        <w:rPr>
          <w:rFonts w:hint="eastAsia"/>
        </w:rPr>
      </w:pPr>
      <w:r>
        <w:rPr>
          <w:rFonts w:hint="eastAsia"/>
        </w:rPr>
        <w:t>（3）经应急指挥中心决定，应急响应中心报告本县、镇政府及相关部门，将疏散的周边村庄的人员撤回。</w:t>
      </w:r>
    </w:p>
    <w:p>
      <w:pPr>
        <w:rPr>
          <w:rFonts w:hint="eastAsia"/>
        </w:rPr>
      </w:pPr>
      <w:r>
        <w:rPr>
          <w:rFonts w:hint="eastAsia"/>
        </w:rPr>
        <w:t>（4）经应急指挥中心决定，应急响应中心通知本公司撤离人员返回各自岗位。</w:t>
      </w:r>
    </w:p>
    <w:p>
      <w:pPr>
        <w:rPr>
          <w:rFonts w:hint="eastAsia"/>
        </w:rPr>
      </w:pPr>
      <w:r>
        <w:rPr>
          <w:rFonts w:hint="eastAsia"/>
        </w:rPr>
        <w:t>（5）应急指挥中心对紧急救援工作进行总结、上报。</w:t>
      </w:r>
    </w:p>
    <w:p>
      <w:pPr>
        <w:rPr>
          <w:rFonts w:hint="eastAsia"/>
        </w:rPr>
      </w:pPr>
      <w:r>
        <w:rPr>
          <w:rFonts w:hint="eastAsia"/>
        </w:rPr>
        <w:t>（6）组织好受伤人员的医疗救治，处理好善后工作。</w:t>
      </w:r>
    </w:p>
    <w:p>
      <w:pPr>
        <w:rPr>
          <w:rFonts w:hint="eastAsia"/>
        </w:rPr>
      </w:pPr>
      <w:r>
        <w:rPr>
          <w:rFonts w:hint="eastAsia"/>
        </w:rPr>
        <w:t>（7）公司指导各生产部门恢复生产。</w:t>
      </w:r>
    </w:p>
    <w:p>
      <w:r>
        <w:rPr>
          <w:rFonts w:hint="eastAsia"/>
        </w:rPr>
        <w:t>应急终止的信息，应以手机短信、电话、书面或其它有效方式通知到参加应急救援的单位、机构和人员以及周边政府、单位和居民。</w:t>
      </w:r>
    </w:p>
    <w:p>
      <w:pPr>
        <w:pStyle w:val="6"/>
        <w:rPr>
          <w:rFonts w:hint="eastAsia"/>
          <w:lang w:val="en-US" w:eastAsia="zh-CN"/>
        </w:rPr>
      </w:pPr>
      <w:r>
        <w:rPr>
          <w:rFonts w:hint="eastAsia"/>
          <w:lang w:val="en-US" w:eastAsia="zh-CN"/>
        </w:rPr>
        <w:t xml:space="preserve">11.4.4.5 </w:t>
      </w:r>
      <w:r>
        <w:t>后期处置</w:t>
      </w:r>
    </w:p>
    <w:p>
      <w:pPr>
        <w:rPr>
          <w:rFonts w:hint="eastAsia"/>
        </w:rPr>
      </w:pPr>
      <w:bookmarkStart w:id="108" w:name="_Toc211317336"/>
      <w:bookmarkStart w:id="109" w:name="_Toc248048669"/>
      <w:bookmarkStart w:id="110" w:name="_Toc491162020"/>
      <w:bookmarkStart w:id="111" w:name="_Toc332357673"/>
      <w:r>
        <w:rPr>
          <w:rFonts w:hint="eastAsia"/>
          <w:lang w:val="en-US" w:eastAsia="zh-CN"/>
        </w:rPr>
        <w:t>1、</w:t>
      </w:r>
      <w:r>
        <w:t>善后处置现场清理和恢复</w:t>
      </w:r>
      <w:bookmarkEnd w:id="108"/>
      <w:r>
        <w:t>生产</w:t>
      </w:r>
      <w:bookmarkEnd w:id="109"/>
      <w:bookmarkEnd w:id="110"/>
      <w:bookmarkEnd w:id="111"/>
    </w:p>
    <w:p>
      <w:r>
        <w:t>应急终止后对现场污染物进行后续处理，对应急仪器设备进行维护、保养，恢复企业设备（施）的正常运转，进行撤点、撤离和交接程序，逐步恢复企业的正常生产秩序。</w:t>
      </w:r>
    </w:p>
    <w:p>
      <w:r>
        <w:t>（1）进行污染物的跟踪监测，直至环境恢复正常或达标；</w:t>
      </w:r>
    </w:p>
    <w:p>
      <w:r>
        <w:t>（2）污染物处理严格按照有关法律法规进行，必要时请环保部门进行处理；</w:t>
      </w:r>
    </w:p>
    <w:p>
      <w:r>
        <w:t>（3）配合有关部门对环境污染事件中长期影响进行评估，提出补偿和对遭受污染的生态环境进行恢复的建议。</w:t>
      </w:r>
    </w:p>
    <w:p>
      <w:r>
        <w:t>（4）应建立工伤保险机制，及时社会保险局取得联系。为应急人员办理意外伤害保险。</w:t>
      </w:r>
    </w:p>
    <w:p>
      <w:pPr>
        <w:rPr>
          <w:rFonts w:hint="eastAsia"/>
        </w:rPr>
      </w:pPr>
      <w:bookmarkStart w:id="112" w:name="_Toc248048670"/>
      <w:bookmarkStart w:id="113" w:name="_Toc211317337"/>
      <w:bookmarkStart w:id="114" w:name="_Toc332357674"/>
      <w:bookmarkStart w:id="115" w:name="_Toc491162021"/>
      <w:r>
        <w:t>2</w:t>
      </w:r>
      <w:bookmarkEnd w:id="112"/>
      <w:bookmarkEnd w:id="113"/>
      <w:bookmarkEnd w:id="114"/>
      <w:r>
        <w:rPr>
          <w:rFonts w:hint="eastAsia"/>
          <w:lang w:eastAsia="zh-CN"/>
        </w:rPr>
        <w:t>、</w:t>
      </w:r>
      <w:r>
        <w:rPr>
          <w:rFonts w:hint="eastAsia"/>
        </w:rPr>
        <w:t>善后处置和保险</w:t>
      </w:r>
      <w:bookmarkEnd w:id="115"/>
    </w:p>
    <w:p>
      <w:r>
        <w:t>（1）公司各级人员应采取必要的措施或行动，防止发生次生、衍生事件；</w:t>
      </w:r>
    </w:p>
    <w:p>
      <w:r>
        <w:t>（2）应急领导小组应当立即组织对突发事件造成的损失进行评估，对受影响的设施设备进行维修或更换，组织受影响部门尽快恢复生产；</w:t>
      </w:r>
    </w:p>
    <w:p>
      <w:r>
        <w:t>（3）公司办公室负责对应急过程中消耗、使用的应急物资、器材进行补充，使其重新处于应急备用状态；</w:t>
      </w:r>
    </w:p>
    <w:p>
      <w:r>
        <w:t>（4）</w:t>
      </w:r>
      <w:r>
        <w:rPr>
          <w:rFonts w:hint="eastAsia"/>
        </w:rPr>
        <w:t>工</w:t>
      </w:r>
      <w:r>
        <w:t>会负责受伤人员的救治和抚恤，办公室负责申报财产保险理赔；</w:t>
      </w:r>
    </w:p>
    <w:p>
      <w:r>
        <w:t>（5）生产技术部协助政府有关部门调查事件原因和责任人，总结突发事件应急处置工作的经验教训，对应急救援能力进行评估，并制定改进措施。</w:t>
      </w:r>
    </w:p>
    <w:p>
      <w:r>
        <w:t>（6）</w:t>
      </w:r>
      <w:r>
        <w:rPr>
          <w:rFonts w:hint="eastAsia"/>
        </w:rPr>
        <w:t>依据</w:t>
      </w:r>
      <w:r>
        <w:t>应急救援能力评估</w:t>
      </w:r>
      <w:r>
        <w:rPr>
          <w:rFonts w:hint="eastAsia"/>
        </w:rPr>
        <w:t>结果，</w:t>
      </w:r>
      <w:r>
        <w:t>必要时对应急预案进行修订完善。</w:t>
      </w:r>
    </w:p>
    <w:p>
      <w:pPr>
        <w:pStyle w:val="6"/>
        <w:rPr>
          <w:rFonts w:hint="eastAsia"/>
        </w:rPr>
      </w:pPr>
      <w:r>
        <w:rPr>
          <w:rFonts w:hint="eastAsia"/>
          <w:lang w:val="en-US" w:eastAsia="zh-CN"/>
        </w:rPr>
        <w:t xml:space="preserve">11.4.4.6 </w:t>
      </w:r>
      <w:bookmarkStart w:id="116" w:name="_Toc491162022"/>
      <w:bookmarkStart w:id="117" w:name="_Toc181095826"/>
      <w:r>
        <w:rPr>
          <w:rFonts w:hint="eastAsia"/>
        </w:rPr>
        <w:t>应急</w:t>
      </w:r>
      <w:r>
        <w:t>保障</w:t>
      </w:r>
      <w:bookmarkEnd w:id="116"/>
      <w:bookmarkEnd w:id="117"/>
    </w:p>
    <w:p>
      <w:pPr>
        <w:rPr>
          <w:rFonts w:hint="eastAsia"/>
          <w:b/>
          <w:bCs/>
        </w:rPr>
      </w:pPr>
      <w:bookmarkStart w:id="118" w:name="_Toc375649675"/>
      <w:bookmarkStart w:id="119" w:name="_Toc376792773"/>
      <w:bookmarkStart w:id="120" w:name="_Toc491162023"/>
      <w:bookmarkStart w:id="121" w:name="_Toc376944216"/>
      <w:r>
        <w:rPr>
          <w:rFonts w:hint="eastAsia"/>
          <w:b/>
          <w:bCs/>
          <w:lang w:val="en-US" w:eastAsia="zh-CN"/>
        </w:rPr>
        <w:t>a</w:t>
      </w:r>
      <w:r>
        <w:rPr>
          <w:rFonts w:hint="eastAsia"/>
          <w:b/>
          <w:bCs/>
        </w:rPr>
        <w:t>财力保障</w:t>
      </w:r>
      <w:bookmarkEnd w:id="118"/>
      <w:bookmarkEnd w:id="119"/>
      <w:bookmarkEnd w:id="120"/>
      <w:bookmarkEnd w:id="121"/>
    </w:p>
    <w:p>
      <w:r>
        <w:t>1</w:t>
      </w:r>
      <w:r>
        <w:rPr>
          <w:rFonts w:hint="eastAsia"/>
        </w:rPr>
        <w:t>、公司做好必要的事故应急救援资金准备，公司的安全生产经费可以及时用于事故应急救援。</w:t>
      </w:r>
    </w:p>
    <w:p>
      <w:r>
        <w:t>2</w:t>
      </w:r>
      <w:r>
        <w:rPr>
          <w:rFonts w:hint="eastAsia"/>
        </w:rPr>
        <w:t>、根据劳动和社会保障部门的相关规定，公司为作业人员购买工伤保险和基本医疗保险，为公司突发事故的善后工作提供基本保障。</w:t>
      </w:r>
    </w:p>
    <w:p>
      <w:r>
        <w:t>3</w:t>
      </w:r>
      <w:r>
        <w:rPr>
          <w:rFonts w:hint="eastAsia"/>
        </w:rPr>
        <w:t>、公司为应急处置人员额外购买意外伤害保险，具体由公司安全生产委员会决定。</w:t>
      </w:r>
    </w:p>
    <w:p>
      <w:pPr>
        <w:rPr>
          <w:rFonts w:hint="eastAsia"/>
        </w:rPr>
      </w:pPr>
      <w:r>
        <w:t>4</w:t>
      </w:r>
      <w:r>
        <w:rPr>
          <w:rFonts w:hint="eastAsia"/>
        </w:rPr>
        <w:t>、公司设置了安全生产专项经费账户，做到专款专用。</w:t>
      </w:r>
    </w:p>
    <w:p>
      <w:pPr>
        <w:rPr>
          <w:b/>
          <w:bCs/>
        </w:rPr>
      </w:pPr>
      <w:bookmarkStart w:id="122" w:name="_Toc375649676"/>
      <w:bookmarkStart w:id="123" w:name="_Toc491162024"/>
      <w:bookmarkStart w:id="124" w:name="_Toc376944217"/>
      <w:bookmarkStart w:id="125" w:name="_Toc376792774"/>
      <w:r>
        <w:rPr>
          <w:rFonts w:hint="eastAsia"/>
          <w:b/>
          <w:bCs/>
          <w:lang w:val="en-US" w:eastAsia="zh-CN"/>
        </w:rPr>
        <w:t>b</w:t>
      </w:r>
      <w:r>
        <w:rPr>
          <w:rFonts w:hint="eastAsia"/>
          <w:b/>
          <w:bCs/>
        </w:rPr>
        <w:t>物资保障</w:t>
      </w:r>
      <w:bookmarkEnd w:id="122"/>
      <w:bookmarkEnd w:id="123"/>
      <w:bookmarkEnd w:id="124"/>
      <w:bookmarkEnd w:id="125"/>
    </w:p>
    <w:p>
      <w:r>
        <w:rPr>
          <w:rFonts w:hint="eastAsia"/>
        </w:rPr>
        <w:t>应急物资装备保质保量的储备和供应是应急抢险顺利进行的基础保障。本企业主要由公司应急管理办公室负责该项工作，企业设应急专业物资装备储备，并专门设应急物资储备仓库，建立应急物资装备管理条例，做好物资装备储备工作。</w:t>
      </w:r>
    </w:p>
    <w:p>
      <w:r>
        <w:rPr>
          <w:rFonts w:hint="eastAsia"/>
        </w:rPr>
        <w:t>突发环境事件应急救援设施（设备）包括医疗救护仪器药品、个人防护装备器材、消防设施、堵漏器材、废水收集池、应急监测仪器设备和应急交通工具等。具体应急物资装备配备见附件3。</w:t>
      </w:r>
    </w:p>
    <w:p>
      <w:pPr>
        <w:rPr>
          <w:rFonts w:hint="eastAsia"/>
        </w:rPr>
      </w:pPr>
      <w:r>
        <w:rPr>
          <w:rFonts w:hint="eastAsia"/>
        </w:rPr>
        <w:t>公司所有的应急设施（设备）按要求配齐，放在应急专用材料库，并由专人看护，并定期进行检查更新，以保证应急需要；看护人为应急救援组织的一员，在发生突发事件时，现场应急处理人员能在第一时间启用，启用程序为：接到突发事件后，公司应急救援小组启动本预案，及时启用应急救援物资，保证设施（设备）及时到位。</w:t>
      </w:r>
    </w:p>
    <w:p>
      <w:pPr>
        <w:rPr>
          <w:b/>
          <w:bCs/>
        </w:rPr>
      </w:pPr>
      <w:bookmarkStart w:id="126" w:name="_Toc375649677"/>
      <w:bookmarkStart w:id="127" w:name="_Toc376792775"/>
      <w:bookmarkStart w:id="128" w:name="_Toc376944218"/>
      <w:bookmarkStart w:id="129" w:name="_Toc491162025"/>
      <w:r>
        <w:rPr>
          <w:rFonts w:hint="eastAsia"/>
          <w:b/>
          <w:bCs/>
          <w:lang w:val="en-US" w:eastAsia="zh-CN"/>
        </w:rPr>
        <w:t>c</w:t>
      </w:r>
      <w:r>
        <w:rPr>
          <w:rFonts w:hint="eastAsia"/>
          <w:b/>
          <w:bCs/>
        </w:rPr>
        <w:t>人力资源保障</w:t>
      </w:r>
      <w:bookmarkEnd w:id="126"/>
      <w:bookmarkEnd w:id="127"/>
      <w:bookmarkEnd w:id="128"/>
      <w:bookmarkEnd w:id="129"/>
    </w:p>
    <w:p>
      <w:r>
        <w:t>1</w:t>
      </w:r>
      <w:r>
        <w:rPr>
          <w:rFonts w:hint="eastAsia"/>
        </w:rPr>
        <w:t>、公司根据人员的实际变动情况，每年适时调整应急救援指挥部成员，确保应急救援组织机构的落实，救援队人员不少于</w:t>
      </w:r>
      <w:r>
        <w:t>6</w:t>
      </w:r>
      <w:r>
        <w:rPr>
          <w:rFonts w:hint="eastAsia"/>
        </w:rPr>
        <w:t>人。</w:t>
      </w:r>
    </w:p>
    <w:p>
      <w:pPr>
        <w:rPr>
          <w:rFonts w:hint="eastAsia"/>
        </w:rPr>
      </w:pPr>
      <w:r>
        <w:t>2</w:t>
      </w:r>
      <w:r>
        <w:rPr>
          <w:rFonts w:hint="eastAsia"/>
        </w:rPr>
        <w:t>、组织相关应急人员进行县级专业技术培训。</w:t>
      </w:r>
    </w:p>
    <w:p>
      <w:r>
        <w:t>3</w:t>
      </w:r>
      <w:r>
        <w:rPr>
          <w:rFonts w:hint="eastAsia"/>
        </w:rPr>
        <w:t>、定期开展应急演习及演练活动。</w:t>
      </w:r>
    </w:p>
    <w:p>
      <w:pPr>
        <w:rPr>
          <w:rFonts w:hint="eastAsia"/>
        </w:rPr>
      </w:pPr>
      <w:r>
        <w:rPr>
          <w:rFonts w:hint="eastAsia"/>
        </w:rPr>
        <w:t>4、外部资源包括皖南区域矿山救护大队泾县中队、池州市消防大队、池州市各医院等。</w:t>
      </w:r>
    </w:p>
    <w:p>
      <w:pPr>
        <w:rPr>
          <w:b/>
          <w:bCs/>
        </w:rPr>
      </w:pPr>
      <w:bookmarkStart w:id="130" w:name="_Toc376792776"/>
      <w:bookmarkStart w:id="131" w:name="_Toc376944219"/>
      <w:bookmarkStart w:id="132" w:name="_Toc375649678"/>
      <w:bookmarkStart w:id="133" w:name="_Toc491162026"/>
      <w:r>
        <w:rPr>
          <w:rFonts w:hint="eastAsia"/>
          <w:b/>
          <w:bCs/>
          <w:lang w:val="en-US" w:eastAsia="zh-CN"/>
        </w:rPr>
        <w:t>d</w:t>
      </w:r>
      <w:r>
        <w:rPr>
          <w:rFonts w:hint="eastAsia"/>
          <w:b/>
          <w:bCs/>
        </w:rPr>
        <w:t>通信与信息保障</w:t>
      </w:r>
      <w:bookmarkEnd w:id="130"/>
      <w:bookmarkEnd w:id="131"/>
      <w:bookmarkEnd w:id="132"/>
      <w:bookmarkEnd w:id="133"/>
    </w:p>
    <w:p>
      <w:r>
        <w:t>1</w:t>
      </w:r>
      <w:r>
        <w:rPr>
          <w:rFonts w:hint="eastAsia"/>
        </w:rPr>
        <w:t>、公司应急管理办公室必须保证</w:t>
      </w:r>
      <w:r>
        <w:t>24</w:t>
      </w:r>
      <w:r>
        <w:rPr>
          <w:rFonts w:hint="eastAsia"/>
        </w:rPr>
        <w:t>小时有人值守，保证通信联络畅通。各部门和单位负责人保证能够随时取得联系。</w:t>
      </w:r>
    </w:p>
    <w:p>
      <w:r>
        <w:t>2</w:t>
      </w:r>
      <w:r>
        <w:rPr>
          <w:rFonts w:hint="eastAsia"/>
        </w:rPr>
        <w:t>、通讯保障组负责公司内部通讯系统畅通完好，准备足够数量的对讲机，保证应急响应期间通讯联络和信息沟通。</w:t>
      </w:r>
    </w:p>
    <w:p>
      <w:r>
        <w:t>3</w:t>
      </w:r>
      <w:r>
        <w:rPr>
          <w:rFonts w:hint="eastAsia"/>
        </w:rPr>
        <w:t>、公司应急管理办公室负责建立指挥机构、应急救援队伍、有关政府部门及专业救护队伍的通信联络表。</w:t>
      </w:r>
    </w:p>
    <w:p>
      <w:r>
        <w:t>4</w:t>
      </w:r>
      <w:r>
        <w:rPr>
          <w:rFonts w:hint="eastAsia"/>
        </w:rPr>
        <w:t>、安环科负责建立全公司环境风险源和救援力量信息库，并负责管理和维护。</w:t>
      </w:r>
    </w:p>
    <w:p>
      <w:pPr>
        <w:rPr>
          <w:rFonts w:hint="eastAsia"/>
        </w:rPr>
      </w:pPr>
      <w:r>
        <w:t>5</w:t>
      </w:r>
      <w:r>
        <w:rPr>
          <w:rFonts w:hint="eastAsia"/>
        </w:rPr>
        <w:t>、公司应急救援指挥部成员名单及联络方式：见附件</w:t>
      </w:r>
      <w:r>
        <w:t>2</w:t>
      </w:r>
      <w:r>
        <w:rPr>
          <w:rFonts w:hint="eastAsia"/>
        </w:rPr>
        <w:t>。</w:t>
      </w:r>
    </w:p>
    <w:p>
      <w:pPr>
        <w:rPr>
          <w:rFonts w:hint="eastAsia"/>
          <w:b/>
          <w:bCs/>
        </w:rPr>
      </w:pPr>
      <w:bookmarkStart w:id="134" w:name="_Toc334404093"/>
      <w:bookmarkStart w:id="135" w:name="_Toc376944220"/>
      <w:bookmarkStart w:id="136" w:name="_Toc376792777"/>
      <w:bookmarkStart w:id="137" w:name="_Toc375649679"/>
      <w:bookmarkStart w:id="138" w:name="_Toc491162027"/>
      <w:bookmarkStart w:id="139" w:name="_Toc374634235"/>
      <w:r>
        <w:rPr>
          <w:rFonts w:hint="eastAsia"/>
          <w:b/>
          <w:bCs/>
          <w:lang w:val="en-US" w:eastAsia="zh-CN"/>
        </w:rPr>
        <w:t>e</w:t>
      </w:r>
      <w:r>
        <w:rPr>
          <w:b/>
          <w:bCs/>
        </w:rPr>
        <w:t>技术保障</w:t>
      </w:r>
      <w:bookmarkEnd w:id="134"/>
      <w:bookmarkEnd w:id="135"/>
      <w:bookmarkEnd w:id="136"/>
      <w:bookmarkEnd w:id="137"/>
      <w:bookmarkEnd w:id="138"/>
      <w:bookmarkEnd w:id="139"/>
    </w:p>
    <w:p>
      <w:pPr>
        <w:rPr>
          <w:rFonts w:hint="eastAsia"/>
        </w:rPr>
      </w:pPr>
      <w:r>
        <w:rPr>
          <w:rFonts w:hint="eastAsia"/>
        </w:rPr>
        <w:t>（1）由从事企业安全生产管理工作多年，熟知工艺流程和操作规程，具有丰富的专业知识与事故处置经验的人员（或外聘技术专家），以及生产、技术、设备、消防、职业卫生等管理人员组成的技术组，为应急现场提供技术指导；</w:t>
      </w:r>
    </w:p>
    <w:p>
      <w:pPr>
        <w:rPr>
          <w:rFonts w:hint="eastAsia"/>
        </w:rPr>
      </w:pPr>
      <w:r>
        <w:rPr>
          <w:rFonts w:hint="eastAsia"/>
        </w:rPr>
        <w:t>（2）由安环科、生产技术科负责建立健全应急相关技术资料、图纸、及档案。</w:t>
      </w:r>
    </w:p>
    <w:p>
      <w:pPr>
        <w:rPr>
          <w:rFonts w:hint="eastAsia"/>
          <w:b/>
          <w:bCs/>
        </w:rPr>
      </w:pPr>
      <w:bookmarkStart w:id="140" w:name="_Toc491162028"/>
      <w:bookmarkStart w:id="141" w:name="_Toc376944221"/>
      <w:bookmarkStart w:id="142" w:name="_Toc376792778"/>
      <w:bookmarkStart w:id="143" w:name="_Toc375649680"/>
      <w:r>
        <w:rPr>
          <w:rFonts w:hint="eastAsia"/>
          <w:b/>
          <w:bCs/>
          <w:lang w:val="en-US" w:eastAsia="zh-CN"/>
        </w:rPr>
        <w:t>f</w:t>
      </w:r>
      <w:r>
        <w:rPr>
          <w:b/>
          <w:bCs/>
        </w:rPr>
        <w:t>交通</w:t>
      </w:r>
      <w:r>
        <w:rPr>
          <w:rFonts w:hint="eastAsia"/>
          <w:b/>
          <w:bCs/>
        </w:rPr>
        <w:t>运输</w:t>
      </w:r>
      <w:r>
        <w:rPr>
          <w:b/>
          <w:bCs/>
        </w:rPr>
        <w:t>保障</w:t>
      </w:r>
      <w:bookmarkEnd w:id="140"/>
      <w:bookmarkEnd w:id="141"/>
      <w:bookmarkEnd w:id="142"/>
      <w:bookmarkEnd w:id="143"/>
    </w:p>
    <w:p>
      <w:pPr>
        <w:rPr>
          <w:rFonts w:hint="eastAsia"/>
        </w:rPr>
      </w:pPr>
      <w:r>
        <w:rPr>
          <w:rFonts w:hint="eastAsia"/>
        </w:rPr>
        <w:t>公司现有应急交通车、铲车各2辆，并配备专职驾驶员，车辆安全系数高、性能好，担负本公司应急救援交通运输需要（与生产共用）。</w:t>
      </w:r>
    </w:p>
    <w:p>
      <w:pPr>
        <w:rPr>
          <w:rFonts w:hint="eastAsia"/>
        </w:rPr>
      </w:pPr>
      <w:bookmarkStart w:id="144" w:name="_Toc375649681"/>
      <w:bookmarkStart w:id="145" w:name="_Toc376792779"/>
      <w:bookmarkStart w:id="146" w:name="_Toc376944222"/>
      <w:bookmarkStart w:id="147" w:name="_Toc491162029"/>
      <w:r>
        <w:rPr>
          <w:rFonts w:hint="eastAsia"/>
          <w:b/>
          <w:bCs/>
          <w:lang w:val="en-US" w:eastAsia="zh-CN"/>
        </w:rPr>
        <w:t>g</w:t>
      </w:r>
      <w:r>
        <w:rPr>
          <w:rFonts w:hint="eastAsia"/>
          <w:b/>
          <w:bCs/>
        </w:rPr>
        <w:t>医疗卫生保障</w:t>
      </w:r>
      <w:bookmarkEnd w:id="144"/>
      <w:bookmarkEnd w:id="145"/>
      <w:bookmarkEnd w:id="146"/>
      <w:bookmarkEnd w:id="147"/>
    </w:p>
    <w:p>
      <w:r>
        <w:rPr>
          <w:rFonts w:hint="eastAsia"/>
        </w:rPr>
        <w:t>（1）由池州市医院开展医疗急救、卫生防疫。</w:t>
      </w:r>
    </w:p>
    <w:p>
      <w:pPr>
        <w:rPr>
          <w:rFonts w:hint="eastAsia"/>
          <w:lang w:val="en-US" w:eastAsia="zh-CN"/>
        </w:rPr>
      </w:pPr>
      <w:r>
        <w:rPr>
          <w:rFonts w:hint="eastAsia"/>
        </w:rPr>
        <w:t>（2）公司应急物资储备仓库配备救治急救器材、药品。</w:t>
      </w:r>
    </w:p>
    <w:p>
      <w:pPr>
        <w:pStyle w:val="4"/>
        <w:rPr>
          <w:rFonts w:hint="eastAsia"/>
          <w:lang w:val="en-US" w:eastAsia="zh-CN"/>
        </w:rPr>
      </w:pPr>
      <w:bookmarkStart w:id="148" w:name="_Toc14980"/>
      <w:r>
        <w:rPr>
          <w:rFonts w:hint="eastAsia"/>
          <w:lang w:val="en-US" w:eastAsia="zh-CN"/>
        </w:rPr>
        <w:t>11.5 小结</w:t>
      </w:r>
      <w:bookmarkEnd w:id="148"/>
    </w:p>
    <w:p>
      <w:pPr>
        <w:rPr>
          <w:rFonts w:hint="eastAsia"/>
          <w:lang w:val="en-US" w:eastAsia="zh-CN"/>
        </w:rPr>
      </w:pPr>
      <w:r>
        <w:rPr>
          <w:rFonts w:hint="eastAsia"/>
        </w:rPr>
        <w:t>池州市迈捷投资有限公司</w:t>
      </w:r>
      <w:r>
        <w:rPr>
          <w:rFonts w:hint="default"/>
          <w:lang w:val="en-US" w:eastAsia="zh-CN"/>
        </w:rPr>
        <w:t>池州市鸡头山钼矿</w:t>
      </w:r>
      <w:r>
        <w:rPr>
          <w:rFonts w:hint="eastAsia"/>
          <w:lang w:val="en-US" w:eastAsia="zh-CN"/>
        </w:rPr>
        <w:t>技改扩建为</w:t>
      </w:r>
      <w:r>
        <w:rPr>
          <w:rFonts w:hint="default"/>
          <w:lang w:val="en-US" w:eastAsia="zh-CN"/>
        </w:rPr>
        <w:t>年产</w:t>
      </w:r>
      <w:r>
        <w:rPr>
          <w:rFonts w:hint="eastAsia"/>
          <w:lang w:val="en-US" w:eastAsia="zh-CN"/>
        </w:rPr>
        <w:t>3</w:t>
      </w:r>
      <w:r>
        <w:rPr>
          <w:rFonts w:hint="default"/>
          <w:lang w:val="en-US" w:eastAsia="zh-CN"/>
        </w:rPr>
        <w:t>万吨项目</w:t>
      </w:r>
      <w:r>
        <w:rPr>
          <w:rFonts w:hint="eastAsia"/>
          <w:lang w:val="en-US" w:eastAsia="zh-CN"/>
        </w:rPr>
        <w:t>建设和运营阶段对环境保护工作比较重视，环境保护工作建立总经理负责制，副总经理直接负责生产、安全和环保工作，下辖环保部。环保部实施环保管理和环保目标考核工作，制定了环境风险应急预案并报送池州市贵池区环保局备案，并开展了环境风险现场应急演练。</w:t>
      </w:r>
    </w:p>
    <w:p>
      <w:pPr>
        <w:rPr>
          <w:rFonts w:hint="eastAsia"/>
          <w:lang w:val="en-US" w:eastAsia="zh-CN"/>
        </w:rPr>
      </w:pPr>
      <w:r>
        <w:rPr>
          <w:rFonts w:hint="eastAsia"/>
          <w:lang w:val="en-US" w:eastAsia="zh-CN"/>
        </w:rPr>
        <w:t>建设单位应严格执行环境管理制度，加强环保设备的运行管理和维护，确保达到较好的处理效果。</w:t>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3"/>
        <w:rPr>
          <w:rFonts w:hint="eastAsia"/>
          <w:color w:val="auto"/>
          <w:lang w:val="en-US" w:eastAsia="zh-CN"/>
        </w:rPr>
      </w:pPr>
      <w:bookmarkStart w:id="149" w:name="_Toc22099"/>
      <w:r>
        <w:rPr>
          <w:rFonts w:hint="eastAsia"/>
          <w:color w:val="auto"/>
          <w:lang w:val="en-US" w:eastAsia="zh-CN"/>
        </w:rPr>
        <w:t>12 公众意见调查与分析</w:t>
      </w:r>
      <w:bookmarkEnd w:id="149"/>
    </w:p>
    <w:p>
      <w:pPr>
        <w:pStyle w:val="4"/>
        <w:rPr>
          <w:rFonts w:hint="eastAsia"/>
          <w:color w:val="auto"/>
          <w:lang w:val="en-US" w:eastAsia="zh-CN"/>
        </w:rPr>
      </w:pPr>
      <w:bookmarkStart w:id="150" w:name="_Toc13265"/>
      <w:r>
        <w:rPr>
          <w:rFonts w:hint="eastAsia"/>
          <w:color w:val="auto"/>
          <w:lang w:val="en-US" w:eastAsia="zh-CN"/>
        </w:rPr>
        <w:t>12.1 公众意见调查</w:t>
      </w:r>
      <w:bookmarkEnd w:id="150"/>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lang w:val="en-US" w:eastAsia="zh-CN"/>
        </w:rPr>
      </w:pPr>
      <w:r>
        <w:rPr>
          <w:rFonts w:hint="eastAsia" w:ascii="宋体" w:hAnsi="宋体" w:eastAsia="宋体" w:cs="宋体"/>
          <w:b w:val="0"/>
          <w:bCs w:val="0"/>
          <w:color w:val="auto"/>
          <w:sz w:val="24"/>
          <w:szCs w:val="24"/>
          <w:lang w:val="en-US" w:eastAsia="zh-CN"/>
        </w:rPr>
        <w:t>在建设项目环保设施竣工验收的过程中进行公众参与调查，是验收监测单位与公众之间的一种双向交流的手段。它可以使项目建成后所在的环境影响区内群众能及时了解环境问题的信息，充分了解项目，有机会通过正常渠道发表自己的意见，直接参与发展的综合决策，提出有益的看法和改进措施。</w:t>
      </w:r>
    </w:p>
    <w:p>
      <w:pPr>
        <w:pStyle w:val="4"/>
        <w:rPr>
          <w:rFonts w:hint="eastAsia"/>
          <w:color w:val="auto"/>
          <w:lang w:val="en-US" w:eastAsia="zh-CN"/>
        </w:rPr>
      </w:pPr>
      <w:bookmarkStart w:id="151" w:name="_Toc19786"/>
      <w:r>
        <w:rPr>
          <w:rFonts w:hint="eastAsia"/>
          <w:color w:val="auto"/>
          <w:lang w:val="en-US" w:eastAsia="zh-CN"/>
        </w:rPr>
        <w:t>12.2 调查方法</w:t>
      </w:r>
      <w:bookmarkEnd w:id="151"/>
    </w:p>
    <w:p>
      <w:pPr>
        <w:rPr>
          <w:rFonts w:hint="eastAsia"/>
          <w:color w:val="FF0000"/>
          <w:lang w:val="en-US" w:eastAsia="zh-CN"/>
        </w:rPr>
      </w:pPr>
      <w:r>
        <w:rPr>
          <w:rFonts w:hint="eastAsia" w:ascii="宋体" w:hAnsi="宋体" w:eastAsia="宋体" w:cs="宋体"/>
          <w:b w:val="0"/>
          <w:bCs w:val="0"/>
          <w:color w:val="auto"/>
          <w:sz w:val="24"/>
          <w:szCs w:val="24"/>
          <w:lang w:val="en-US" w:eastAsia="zh-CN"/>
        </w:rPr>
        <w:t>本次建设项目环保设施竣工验收的公众参与调查方式采用随机抽样的形式，调查公众对建设项目的意见和建议，调查时由调查人员将印好的</w:t>
      </w:r>
      <w:r>
        <w:rPr>
          <w:rFonts w:hint="default" w:ascii="Times New Roman" w:hAnsi="Times New Roman" w:eastAsia="宋体" w:cs="Times New Roman"/>
          <w:b w:val="0"/>
          <w:bCs w:val="0"/>
          <w:color w:val="auto"/>
          <w:sz w:val="24"/>
          <w:szCs w:val="24"/>
          <w:lang w:val="en-US" w:eastAsia="zh-CN"/>
        </w:rPr>
        <w:t>30</w:t>
      </w:r>
      <w:r>
        <w:rPr>
          <w:rFonts w:hint="eastAsia" w:ascii="宋体" w:hAnsi="宋体" w:eastAsia="宋体" w:cs="宋体"/>
          <w:b w:val="0"/>
          <w:bCs w:val="0"/>
          <w:color w:val="auto"/>
          <w:sz w:val="24"/>
          <w:szCs w:val="24"/>
          <w:lang w:val="en-US" w:eastAsia="zh-CN"/>
        </w:rPr>
        <w:t>份调查表随机发放到被调查人手中，当场填写，调查人员收回，统计分析以填写完成的调查表为依据。</w:t>
      </w:r>
    </w:p>
    <w:p>
      <w:pPr>
        <w:pStyle w:val="4"/>
        <w:rPr>
          <w:rFonts w:hint="eastAsia"/>
          <w:color w:val="auto"/>
          <w:lang w:val="en-US" w:eastAsia="zh-CN"/>
        </w:rPr>
      </w:pPr>
      <w:bookmarkStart w:id="152" w:name="_Toc23795"/>
      <w:r>
        <w:rPr>
          <w:rFonts w:hint="eastAsia"/>
          <w:color w:val="auto"/>
          <w:lang w:val="en-US" w:eastAsia="zh-CN"/>
        </w:rPr>
        <w:t>12.3 调查内容</w:t>
      </w:r>
      <w:bookmarkEnd w:id="152"/>
    </w:p>
    <w:p>
      <w:pP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本次公众意见调查对象主要为改</w:t>
      </w:r>
      <w:r>
        <w:rPr>
          <w:rFonts w:hint="eastAsia" w:cs="Times New Roman"/>
          <w:b w:val="0"/>
          <w:bCs w:val="0"/>
          <w:color w:val="auto"/>
          <w:sz w:val="24"/>
          <w:szCs w:val="24"/>
          <w:lang w:val="en-US" w:eastAsia="zh-CN"/>
        </w:rPr>
        <w:t>建</w:t>
      </w:r>
      <w:r>
        <w:rPr>
          <w:rFonts w:hint="default" w:ascii="Times New Roman" w:hAnsi="Times New Roman" w:eastAsia="宋体" w:cs="Times New Roman"/>
          <w:b w:val="0"/>
          <w:bCs w:val="0"/>
          <w:color w:val="auto"/>
          <w:sz w:val="24"/>
          <w:szCs w:val="24"/>
          <w:lang w:val="en-US" w:eastAsia="zh-CN"/>
        </w:rPr>
        <w:t>项目所在地的周边居民，调查共发放公众意见调查表30份，收回30份，回收率100%。公众参与调查表调查内容、意见调查统计结果、人员结构分布情况详见下表。</w:t>
      </w:r>
    </w:p>
    <w:p>
      <w:pPr>
        <w:pStyle w:val="2"/>
        <w:ind w:left="0" w:leftChars="0" w:firstLine="0" w:firstLineChars="0"/>
        <w:rPr>
          <w:rFonts w:hint="default"/>
          <w:lang w:val="en-US" w:eastAsia="zh-CN"/>
        </w:rPr>
      </w:pPr>
    </w:p>
    <w:p>
      <w:pPr>
        <w:pStyle w:val="2"/>
        <w:ind w:left="0" w:leftChars="0" w:firstLine="0" w:firstLineChars="0"/>
        <w:rPr>
          <w:rFonts w:hint="default"/>
          <w:lang w:val="en-US" w:eastAsia="zh-CN"/>
        </w:rPr>
      </w:pPr>
    </w:p>
    <w:p>
      <w:pPr>
        <w:pStyle w:val="16"/>
        <w:ind w:left="0" w:leftChars="0" w:firstLine="0" w:firstLineChars="0"/>
        <w:rPr>
          <w:rFonts w:hint="default" w:ascii="Times New Roman" w:hAnsi="Times New Roman" w:eastAsia="宋体" w:cs="Times New Roman"/>
          <w:b w:val="0"/>
          <w:bCs w:val="0"/>
          <w:color w:val="auto"/>
          <w:sz w:val="24"/>
          <w:szCs w:val="24"/>
          <w:lang w:val="en-US" w:eastAsia="zh-CN"/>
        </w:rPr>
      </w:pPr>
    </w:p>
    <w:p>
      <w:pPr>
        <w:pStyle w:val="16"/>
        <w:ind w:left="0" w:leftChars="0" w:firstLine="0" w:firstLineChars="0"/>
        <w:rPr>
          <w:rFonts w:hint="default" w:ascii="Times New Roman" w:hAnsi="Times New Roman" w:eastAsia="宋体" w:cs="Times New Roman"/>
          <w:b w:val="0"/>
          <w:bCs w:val="0"/>
          <w:color w:val="auto"/>
          <w:sz w:val="24"/>
          <w:szCs w:val="24"/>
          <w:lang w:val="en-US" w:eastAsia="zh-CN"/>
        </w:rPr>
      </w:pPr>
    </w:p>
    <w:p>
      <w:pPr>
        <w:pStyle w:val="16"/>
        <w:ind w:left="0" w:leftChars="0" w:firstLine="0" w:firstLineChars="0"/>
        <w:rPr>
          <w:rFonts w:hint="default" w:ascii="Times New Roman" w:hAnsi="Times New Roman" w:eastAsia="宋体" w:cs="Times New Roman"/>
          <w:b w:val="0"/>
          <w:bCs w:val="0"/>
          <w:color w:val="auto"/>
          <w:sz w:val="24"/>
          <w:szCs w:val="24"/>
          <w:lang w:val="en-US" w:eastAsia="zh-CN"/>
        </w:rPr>
      </w:pPr>
    </w:p>
    <w:p>
      <w:pPr>
        <w:pStyle w:val="16"/>
        <w:ind w:left="0" w:leftChars="0" w:firstLine="0" w:firstLineChars="0"/>
        <w:rPr>
          <w:rFonts w:hint="default" w:ascii="Times New Roman" w:hAnsi="Times New Roman" w:eastAsia="宋体" w:cs="Times New Roman"/>
          <w:b w:val="0"/>
          <w:bCs w:val="0"/>
          <w:color w:val="auto"/>
          <w:sz w:val="24"/>
          <w:szCs w:val="24"/>
          <w:lang w:val="en-US" w:eastAsia="zh-CN"/>
        </w:rPr>
      </w:pPr>
    </w:p>
    <w:p>
      <w:pPr>
        <w:pStyle w:val="16"/>
        <w:ind w:left="0" w:leftChars="0" w:firstLine="0" w:firstLineChars="0"/>
        <w:rPr>
          <w:rFonts w:hint="default" w:ascii="Times New Roman" w:hAnsi="Times New Roman" w:eastAsia="宋体" w:cs="Times New Roman"/>
          <w:b w:val="0"/>
          <w:bCs w:val="0"/>
          <w:color w:val="auto"/>
          <w:sz w:val="24"/>
          <w:szCs w:val="24"/>
          <w:lang w:val="en-US" w:eastAsia="zh-CN"/>
        </w:rPr>
      </w:pPr>
    </w:p>
    <w:p>
      <w:pPr>
        <w:pStyle w:val="16"/>
        <w:ind w:left="0" w:leftChars="0" w:firstLine="0" w:firstLineChars="0"/>
        <w:rPr>
          <w:rFonts w:hint="default" w:ascii="Times New Roman" w:hAnsi="Times New Roman" w:eastAsia="宋体" w:cs="Times New Roman"/>
          <w:b w:val="0"/>
          <w:bCs w:val="0"/>
          <w:color w:val="auto"/>
          <w:sz w:val="24"/>
          <w:szCs w:val="24"/>
          <w:lang w:val="en-US" w:eastAsia="zh-CN"/>
        </w:rPr>
      </w:pPr>
    </w:p>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表12.3-1 公众意见调查表</w:t>
      </w:r>
    </w:p>
    <w:tbl>
      <w:tblPr>
        <w:tblStyle w:val="19"/>
        <w:tblW w:w="880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 w:type="dxa"/>
          <w:bottom w:w="0" w:type="dxa"/>
          <w:right w:w="10" w:type="dxa"/>
        </w:tblCellMar>
      </w:tblPr>
      <w:tblGrid>
        <w:gridCol w:w="1199"/>
        <w:gridCol w:w="469"/>
        <w:gridCol w:w="670"/>
        <w:gridCol w:w="948"/>
        <w:gridCol w:w="823"/>
        <w:gridCol w:w="112"/>
        <w:gridCol w:w="1150"/>
        <w:gridCol w:w="23"/>
        <w:gridCol w:w="1618"/>
        <w:gridCol w:w="1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 w:type="dxa"/>
            <w:bottom w:w="0" w:type="dxa"/>
            <w:right w:w="10" w:type="dxa"/>
          </w:tblCellMar>
        </w:tblPrEx>
        <w:trPr>
          <w:trHeight w:val="466"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姓名</w:t>
            </w:r>
          </w:p>
        </w:tc>
        <w:tc>
          <w:tcPr>
            <w:tcW w:w="1139"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c>
          <w:tcPr>
            <w:tcW w:w="948"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性别</w:t>
            </w:r>
          </w:p>
        </w:tc>
        <w:tc>
          <w:tcPr>
            <w:tcW w:w="935"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c>
          <w:tcPr>
            <w:tcW w:w="1173"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年龄</w:t>
            </w:r>
          </w:p>
        </w:tc>
        <w:tc>
          <w:tcPr>
            <w:tcW w:w="3415"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828"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职业</w:t>
            </w:r>
          </w:p>
        </w:tc>
        <w:tc>
          <w:tcPr>
            <w:tcW w:w="1139"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c>
          <w:tcPr>
            <w:tcW w:w="948"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受教育程度</w:t>
            </w:r>
          </w:p>
        </w:tc>
        <w:tc>
          <w:tcPr>
            <w:tcW w:w="935"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c>
          <w:tcPr>
            <w:tcW w:w="1173"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联系方式</w:t>
            </w:r>
          </w:p>
        </w:tc>
        <w:tc>
          <w:tcPr>
            <w:tcW w:w="3415"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71"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居住地址</w:t>
            </w:r>
          </w:p>
        </w:tc>
        <w:tc>
          <w:tcPr>
            <w:tcW w:w="7610" w:type="dxa"/>
            <w:gridSpan w:val="9"/>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1144"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项目</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基本情况</w:t>
            </w:r>
          </w:p>
        </w:tc>
        <w:tc>
          <w:tcPr>
            <w:tcW w:w="7610" w:type="dxa"/>
            <w:gridSpan w:val="9"/>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497" w:firstLineChars="228"/>
              <w:jc w:val="both"/>
              <w:textAlignment w:val="auto"/>
              <w:outlineLvl w:val="9"/>
              <w:rPr>
                <w:rFonts w:hint="default" w:ascii="Times New Roman" w:hAnsi="Times New Roman" w:eastAsia="宋体" w:cs="Times New Roman"/>
                <w:color w:val="auto"/>
                <w:spacing w:val="4"/>
                <w:kern w:val="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atLeast"/>
          <w:jc w:val="center"/>
        </w:trPr>
        <w:tc>
          <w:tcPr>
            <w:tcW w:w="1199" w:type="dxa"/>
            <w:vMerge w:val="restart"/>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调查内容</w:t>
            </w:r>
          </w:p>
        </w:tc>
        <w:tc>
          <w:tcPr>
            <w:tcW w:w="469" w:type="dxa"/>
            <w:vMerge w:val="restart"/>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施工期</w:t>
            </w: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噪声对您的影响程度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34"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扬尘对您的影响程度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0"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废水对您的影响程度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6"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是否有扰民现象或纠纷</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有</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3"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restart"/>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试生产期</w:t>
            </w: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废气对您的影响程度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4"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废水对您的影响程度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9"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噪声对您的影响程度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842"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固体废物储运及处理处置对您的影响程度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767"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是否发生过环境污染事故（如有，请注明原因）</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有</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1152"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rPr>
            </w:pPr>
          </w:p>
        </w:tc>
        <w:tc>
          <w:tcPr>
            <w:tcW w:w="2910" w:type="dxa"/>
            <w:gridSpan w:val="4"/>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您对该公司本项目的环境保护工作满意程度（如不满意请在意见和建议中注明原因）</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满意</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较满意</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2940" w:hRule="atLeast"/>
          <w:jc w:val="center"/>
        </w:trPr>
        <w:tc>
          <w:tcPr>
            <w:tcW w:w="1199" w:type="dxa"/>
            <w:shd w:val="clear" w:color="auto" w:fill="auto"/>
            <w:tcMar>
              <w:left w:w="57" w:type="dxa"/>
              <w:right w:w="57"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您对该项目的建设还有什么意见和建议</w:t>
            </w:r>
          </w:p>
        </w:tc>
        <w:tc>
          <w:tcPr>
            <w:tcW w:w="7610" w:type="dxa"/>
            <w:gridSpan w:val="9"/>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pStyle w:val="25"/>
              <w:rPr>
                <w:rFonts w:hint="default"/>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rPr>
            </w:pPr>
          </w:p>
        </w:tc>
      </w:tr>
    </w:tbl>
    <w:p>
      <w:pPr>
        <w:ind w:left="0" w:leftChars="0" w:firstLine="0" w:firstLineChars="0"/>
        <w:rPr>
          <w:rFonts w:hint="eastAsia"/>
          <w:lang w:val="en-US" w:eastAsia="zh-CN"/>
        </w:rPr>
      </w:pPr>
    </w:p>
    <w:p>
      <w:pPr>
        <w:ind w:left="0" w:leftChars="0" w:firstLine="0" w:firstLineChars="0"/>
        <w:jc w:val="center"/>
        <w:rPr>
          <w:rFonts w:hint="eastAsia"/>
          <w:lang w:val="en-US" w:eastAsia="zh-CN"/>
        </w:rPr>
      </w:pPr>
      <w:r>
        <w:rPr>
          <w:rFonts w:hint="eastAsia"/>
          <w:b/>
          <w:bCs/>
          <w:lang w:val="en-US" w:eastAsia="zh-CN"/>
        </w:rPr>
        <w:t>表12.3-2 公众意见调查对象名单</w:t>
      </w:r>
    </w:p>
    <w:tbl>
      <w:tblPr>
        <w:tblStyle w:val="19"/>
        <w:tblW w:w="8546" w:type="dxa"/>
        <w:jc w:val="center"/>
        <w:tblInd w:w="-1047"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87"/>
        <w:gridCol w:w="1178"/>
        <w:gridCol w:w="750"/>
        <w:gridCol w:w="1050"/>
        <w:gridCol w:w="848"/>
        <w:gridCol w:w="2520"/>
        <w:gridCol w:w="151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b/>
                <w:sz w:val="21"/>
                <w:szCs w:val="21"/>
              </w:rPr>
            </w:pPr>
            <w:r>
              <w:rPr>
                <w:rFonts w:ascii="Times New Roman" w:hAnsi="Times New Roman" w:cs="Times New Roman"/>
                <w:b/>
                <w:sz w:val="21"/>
                <w:szCs w:val="21"/>
              </w:rPr>
              <w:t>序号</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b/>
                <w:sz w:val="21"/>
                <w:szCs w:val="21"/>
              </w:rPr>
            </w:pPr>
            <w:r>
              <w:rPr>
                <w:rFonts w:ascii="Times New Roman" w:hAnsi="Times New Roman" w:cs="Times New Roman"/>
                <w:b/>
                <w:sz w:val="21"/>
                <w:szCs w:val="21"/>
              </w:rPr>
              <w:t>姓名</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b/>
                <w:sz w:val="21"/>
                <w:szCs w:val="21"/>
              </w:rPr>
            </w:pPr>
            <w:r>
              <w:rPr>
                <w:rFonts w:ascii="Times New Roman" w:hAnsi="Times New Roman" w:cs="Times New Roman"/>
                <w:b/>
                <w:sz w:val="21"/>
                <w:szCs w:val="21"/>
              </w:rPr>
              <w:t>性别</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b/>
                <w:sz w:val="21"/>
                <w:szCs w:val="21"/>
              </w:rPr>
            </w:pPr>
            <w:r>
              <w:rPr>
                <w:rFonts w:ascii="Times New Roman" w:hAnsi="Times New Roman" w:cs="Times New Roman"/>
                <w:b/>
                <w:sz w:val="21"/>
                <w:szCs w:val="21"/>
              </w:rPr>
              <w:t>年龄</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b/>
                <w:sz w:val="21"/>
                <w:szCs w:val="21"/>
              </w:rPr>
            </w:pPr>
            <w:r>
              <w:rPr>
                <w:rFonts w:ascii="Times New Roman" w:hAnsi="Times New Roman" w:cs="Times New Roman"/>
                <w:b/>
                <w:sz w:val="21"/>
                <w:szCs w:val="21"/>
              </w:rPr>
              <w:t>文化</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b/>
                <w:sz w:val="21"/>
                <w:szCs w:val="21"/>
              </w:rPr>
            </w:pPr>
            <w:r>
              <w:rPr>
                <w:rFonts w:ascii="Times New Roman" w:hAnsi="Times New Roman" w:cs="Times New Roman"/>
                <w:b/>
                <w:sz w:val="21"/>
                <w:szCs w:val="21"/>
              </w:rPr>
              <w:t>居住住址</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b/>
                <w:sz w:val="21"/>
                <w:szCs w:val="21"/>
              </w:rPr>
            </w:pPr>
            <w:r>
              <w:rPr>
                <w:rFonts w:ascii="Times New Roman" w:hAnsi="Times New Roman" w:cs="Times New Roman"/>
                <w:b/>
                <w:sz w:val="21"/>
                <w:szCs w:val="21"/>
              </w:rPr>
              <w:t>联系方式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刘小国</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51</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color w:val="FF0000"/>
                <w:sz w:val="21"/>
                <w:szCs w:val="21"/>
              </w:rPr>
            </w:pPr>
            <w:r>
              <w:rPr>
                <w:rFonts w:hint="eastAsia" w:ascii="Times New Roman" w:hAnsi="Times New Roman" w:cs="Times New Roman"/>
                <w:sz w:val="21"/>
                <w:szCs w:val="21"/>
              </w:rPr>
              <w:t>13866467157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王小犬</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48</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13637124699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3</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王南香</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52</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18792173882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4</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夏长富</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43</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13625603055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5</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夏长发</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45</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13856</w:t>
            </w:r>
            <w:r>
              <w:rPr>
                <w:rFonts w:hint="eastAsia" w:ascii="Times New Roman" w:hAnsi="Times New Roman" w:cs="Times New Roman"/>
                <w:sz w:val="21"/>
                <w:szCs w:val="21"/>
                <w:lang w:val="en-US" w:eastAsia="zh-CN"/>
              </w:rPr>
              <w:t>6</w:t>
            </w:r>
            <w:r>
              <w:rPr>
                <w:rFonts w:hint="eastAsia" w:ascii="Times New Roman" w:hAnsi="Times New Roman" w:cs="Times New Roman"/>
                <w:sz w:val="21"/>
                <w:szCs w:val="21"/>
              </w:rPr>
              <w:t>04472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6</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方四青</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53</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13965918401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7</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周静华</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55</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15956638104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8</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方钧清</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48</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13866458214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9</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方美红</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44</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15956601893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10</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杨红兵</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52</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13965942895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11</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杨新来</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61</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18256613948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12</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丁云芳</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55</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14790399351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13</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沈帮本</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61</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18297499676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14</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沈向阳</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66</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13167600596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15</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方国际</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50</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15856643981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16</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高传庆</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56</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13866459331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17</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陆荣花</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52</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18156617197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18</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高陆成</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25</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15205629939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19</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朱新来</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44</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13156688800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20</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徐君华</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44</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13866800487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21</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赵秀琴</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63</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18305664372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22</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陆决强</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48</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13865666631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23</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杨小刚</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49</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18056646092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24</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汪增红</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69</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18715476379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25</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方亮</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47</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13637124786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26</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朱新国</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40</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13695669428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27</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高芳田</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62</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小学</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15249901618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28</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高君华</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52</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13866804518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29</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高掬红</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女</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43</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18356655933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blHeader/>
          <w:jc w:val="center"/>
        </w:trPr>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30</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高孟明</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男</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50</w:t>
            </w:r>
          </w:p>
        </w:tc>
        <w:tc>
          <w:tcPr>
            <w:tcW w:w="8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ascii="Times New Roman" w:hAnsi="Times New Roman" w:cs="Times New Roman"/>
                <w:sz w:val="21"/>
                <w:szCs w:val="21"/>
              </w:rPr>
              <w:t>初中</w:t>
            </w:r>
          </w:p>
        </w:tc>
        <w:tc>
          <w:tcPr>
            <w:tcW w:w="2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池州区棠溪镇石门</w:t>
            </w:r>
          </w:p>
        </w:tc>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ascii="Times New Roman" w:hAnsi="Times New Roman" w:cs="Times New Roman"/>
                <w:sz w:val="21"/>
                <w:szCs w:val="21"/>
              </w:rPr>
            </w:pPr>
            <w:r>
              <w:rPr>
                <w:rFonts w:hint="eastAsia" w:ascii="Times New Roman" w:hAnsi="Times New Roman" w:cs="Times New Roman"/>
                <w:sz w:val="21"/>
                <w:szCs w:val="21"/>
              </w:rPr>
              <w:t>13856603531</w:t>
            </w:r>
          </w:p>
        </w:tc>
      </w:tr>
    </w:tbl>
    <w:p>
      <w:pPr>
        <w:pStyle w:val="2"/>
        <w:ind w:left="0" w:leftChars="0" w:firstLine="0" w:firstLineChars="0"/>
        <w:rPr>
          <w:rFonts w:hint="eastAsia"/>
          <w:lang w:val="en-US" w:eastAsia="zh-CN"/>
        </w:rPr>
      </w:pPr>
    </w:p>
    <w:p>
      <w:pPr>
        <w:pStyle w:val="4"/>
        <w:rPr>
          <w:rFonts w:hint="eastAsia"/>
          <w:lang w:val="en-US" w:eastAsia="zh-CN"/>
        </w:rPr>
      </w:pPr>
      <w:bookmarkStart w:id="153" w:name="_Toc1003"/>
      <w:r>
        <w:rPr>
          <w:rFonts w:hint="eastAsia"/>
          <w:lang w:val="en-US" w:eastAsia="zh-CN"/>
        </w:rPr>
        <w:t>12.4 调查结果</w:t>
      </w:r>
      <w:bookmarkEnd w:id="153"/>
    </w:p>
    <w:p>
      <w:pPr>
        <w:pStyle w:val="31"/>
        <w:ind w:left="0" w:leftChars="0" w:firstLine="0" w:firstLineChars="0"/>
        <w:jc w:val="center"/>
        <w:rPr>
          <w:rFonts w:cs="Times New Roman"/>
          <w:b/>
          <w:szCs w:val="24"/>
        </w:rPr>
      </w:pPr>
      <w:r>
        <w:rPr>
          <w:rFonts w:cs="Times New Roman"/>
          <w:b/>
          <w:szCs w:val="24"/>
        </w:rPr>
        <w:t>表</w:t>
      </w:r>
      <w:r>
        <w:rPr>
          <w:rFonts w:hint="eastAsia" w:cs="Times New Roman"/>
          <w:b/>
          <w:szCs w:val="24"/>
          <w:lang w:val="en-US" w:eastAsia="zh-CN"/>
        </w:rPr>
        <w:t>12.3-3</w:t>
      </w:r>
      <w:r>
        <w:rPr>
          <w:rFonts w:cs="Times New Roman"/>
          <w:b/>
          <w:szCs w:val="24"/>
        </w:rPr>
        <w:t xml:space="preserve"> 公众参与调查统计结果</w:t>
      </w:r>
    </w:p>
    <w:tbl>
      <w:tblPr>
        <w:tblStyle w:val="19"/>
        <w:tblW w:w="8579" w:type="dxa"/>
        <w:jc w:val="center"/>
        <w:tblInd w:w="0" w:type="dxa"/>
        <w:tblLayout w:type="fixed"/>
        <w:tblCellMar>
          <w:top w:w="0" w:type="dxa"/>
          <w:left w:w="0" w:type="dxa"/>
          <w:bottom w:w="0" w:type="dxa"/>
          <w:right w:w="0" w:type="dxa"/>
        </w:tblCellMar>
      </w:tblPr>
      <w:tblGrid>
        <w:gridCol w:w="447"/>
        <w:gridCol w:w="1062"/>
        <w:gridCol w:w="3275"/>
        <w:gridCol w:w="1264"/>
        <w:gridCol w:w="602"/>
        <w:gridCol w:w="662"/>
        <w:gridCol w:w="1267"/>
      </w:tblGrid>
      <w:tr>
        <w:tblPrEx>
          <w:tblLayout w:type="fixed"/>
          <w:tblCellMar>
            <w:top w:w="0" w:type="dxa"/>
            <w:left w:w="0" w:type="dxa"/>
            <w:bottom w:w="0" w:type="dxa"/>
            <w:right w:w="0" w:type="dxa"/>
          </w:tblCellMar>
        </w:tblPrEx>
        <w:trPr>
          <w:trHeight w:val="488" w:hRule="exact"/>
          <w:jc w:val="center"/>
        </w:trPr>
        <w:tc>
          <w:tcPr>
            <w:tcW w:w="4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个</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人</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概</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况</w:t>
            </w: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性别</w:t>
            </w:r>
          </w:p>
        </w:tc>
        <w:tc>
          <w:tcPr>
            <w:tcW w:w="186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男</w:t>
            </w:r>
          </w:p>
        </w:tc>
        <w:tc>
          <w:tcPr>
            <w:tcW w:w="192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女</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选择项占百分比（%）</w:t>
            </w:r>
          </w:p>
        </w:tc>
        <w:tc>
          <w:tcPr>
            <w:tcW w:w="186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73</w:t>
            </w:r>
          </w:p>
        </w:tc>
        <w:tc>
          <w:tcPr>
            <w:tcW w:w="192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27</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文化程度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lang w:bidi="ar"/>
              </w:rPr>
              <w:t>小学</w:t>
            </w:r>
            <w:r>
              <w:rPr>
                <w:rFonts w:cs="Times New Roman"/>
                <w:color w:val="auto"/>
                <w:kern w:val="1"/>
                <w:sz w:val="21"/>
                <w:szCs w:val="21"/>
                <w:lang w:bidi="ar"/>
              </w:rPr>
              <w:t>及以下</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lang w:bidi="ar"/>
              </w:rPr>
              <w:t>初中</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lang w:bidi="ar"/>
              </w:rPr>
              <w:t>高中</w:t>
            </w:r>
            <w:r>
              <w:rPr>
                <w:rFonts w:cs="Times New Roman"/>
                <w:color w:val="auto"/>
                <w:kern w:val="1"/>
                <w:sz w:val="21"/>
                <w:szCs w:val="21"/>
                <w:lang w:bidi="ar"/>
              </w:rPr>
              <w:t>及以上</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选择项占百分比（%）</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45</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45</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10</w:t>
            </w:r>
          </w:p>
        </w:tc>
      </w:tr>
      <w:tr>
        <w:tblPrEx>
          <w:tblLayout w:type="fixed"/>
          <w:tblCellMar>
            <w:top w:w="0" w:type="dxa"/>
            <w:left w:w="0" w:type="dxa"/>
            <w:bottom w:w="0" w:type="dxa"/>
            <w:right w:w="0" w:type="dxa"/>
          </w:tblCellMar>
        </w:tblPrEx>
        <w:trPr>
          <w:trHeight w:val="488" w:hRule="exact"/>
          <w:jc w:val="center"/>
        </w:trPr>
        <w:tc>
          <w:tcPr>
            <w:tcW w:w="4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调</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查</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内</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kern w:val="1"/>
                <w:sz w:val="21"/>
                <w:szCs w:val="21"/>
              </w:rPr>
            </w:pPr>
            <w:r>
              <w:rPr>
                <w:rFonts w:cs="Times New Roman"/>
                <w:kern w:val="1"/>
                <w:sz w:val="21"/>
                <w:szCs w:val="21"/>
                <w:lang w:bidi="ar"/>
              </w:rPr>
              <w:t>容</w:t>
            </w:r>
          </w:p>
        </w:tc>
        <w:tc>
          <w:tcPr>
            <w:tcW w:w="106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施工期</w:t>
            </w: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sz w:val="21"/>
                <w:szCs w:val="21"/>
              </w:rPr>
            </w:pPr>
            <w:r>
              <w:rPr>
                <w:rFonts w:cs="Times New Roman"/>
                <w:color w:val="auto"/>
                <w:kern w:val="1"/>
                <w:sz w:val="21"/>
                <w:szCs w:val="21"/>
                <w:lang w:bidi="ar"/>
              </w:rPr>
              <w:t>1、项目噪声对你的影响程度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较重</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3</w:t>
            </w:r>
            <w:r>
              <w:rPr>
                <w:rFonts w:hint="eastAsia" w:cs="Times New Roman"/>
                <w:color w:val="auto"/>
                <w:kern w:val="1"/>
                <w:sz w:val="21"/>
                <w:szCs w:val="21"/>
                <w:lang w:val="en-US" w:eastAsia="zh-CN"/>
              </w:rPr>
              <w:t>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2、项目扬尘对你的影响程度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较重</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3</w:t>
            </w:r>
            <w:r>
              <w:rPr>
                <w:rFonts w:hint="eastAsia" w:cs="Times New Roman"/>
                <w:color w:val="auto"/>
                <w:kern w:val="1"/>
                <w:sz w:val="21"/>
                <w:szCs w:val="21"/>
                <w:lang w:val="en-US" w:eastAsia="zh-CN"/>
              </w:rPr>
              <w:t>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3、项目废水对你的影响程度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较重</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14</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16</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4、项目是否有扰民现象或纠纷</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无</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30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sz w:val="21"/>
                <w:szCs w:val="21"/>
              </w:rPr>
            </w:pPr>
          </w:p>
        </w:tc>
        <w:tc>
          <w:tcPr>
            <w:tcW w:w="106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试生产期</w:t>
            </w: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5、项目废气对你的影响程度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较重</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29</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1</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6、项目废水对你的影响程度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较重</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29</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1</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7、项目噪声对你的影响程度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较重</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29</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1</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8、项目固体废物储运及处理处置对 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较重</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29</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eastAsia="宋体" w:cs="Times New Roman"/>
                <w:color w:val="auto"/>
                <w:kern w:val="1"/>
                <w:sz w:val="21"/>
                <w:szCs w:val="21"/>
                <w:lang w:eastAsia="zh-CN"/>
              </w:rPr>
            </w:pPr>
            <w:r>
              <w:rPr>
                <w:rFonts w:hint="eastAsia" w:cs="Times New Roman"/>
                <w:color w:val="auto"/>
                <w:kern w:val="1"/>
                <w:sz w:val="21"/>
                <w:szCs w:val="21"/>
                <w:lang w:val="en-US" w:eastAsia="zh-CN"/>
              </w:rPr>
              <w:t>1</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9、项目是否与您发生过环境污染事 故（如有请注明）</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没有</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3</w:t>
            </w:r>
            <w:r>
              <w:rPr>
                <w:rFonts w:hint="eastAsia" w:cs="Times New Roman"/>
                <w:color w:val="auto"/>
                <w:kern w:val="1"/>
                <w:sz w:val="21"/>
                <w:szCs w:val="21"/>
                <w:lang w:val="en-US" w:eastAsia="zh-CN"/>
              </w:rPr>
              <w:t>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10、您对该公司本项目的环境保护工作满意程度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满意</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较满意</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不满意</w:t>
            </w:r>
          </w:p>
        </w:tc>
      </w:tr>
      <w:tr>
        <w:tblPrEx>
          <w:tblLayout w:type="fixed"/>
          <w:tblCellMar>
            <w:top w:w="0" w:type="dxa"/>
            <w:left w:w="0" w:type="dxa"/>
            <w:bottom w:w="0" w:type="dxa"/>
            <w:right w:w="0" w:type="dxa"/>
          </w:tblCellMar>
        </w:tblPrEx>
        <w:trPr>
          <w:trHeight w:val="488" w:hRule="exac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textAlignment w:val="auto"/>
              <w:outlineLvl w:val="9"/>
              <w:rPr>
                <w:rFonts w:cs="Times New Roman"/>
                <w:color w:val="FF0000"/>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cs="Times New Roman"/>
                <w:color w:val="auto"/>
                <w:kern w:val="1"/>
                <w:sz w:val="21"/>
                <w:szCs w:val="21"/>
                <w:lang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2</w:t>
            </w:r>
            <w:r>
              <w:rPr>
                <w:rFonts w:hint="eastAsia" w:cs="Times New Roman"/>
                <w:color w:val="auto"/>
                <w:kern w:val="1"/>
                <w:sz w:val="21"/>
                <w:szCs w:val="21"/>
                <w:lang w:val="en-US" w:eastAsia="zh-CN"/>
              </w:rPr>
              <w:t>8</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2</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cs="Times New Roman"/>
                <w:color w:val="auto"/>
                <w:kern w:val="1"/>
                <w:sz w:val="21"/>
                <w:szCs w:val="21"/>
              </w:rPr>
            </w:pPr>
            <w:r>
              <w:rPr>
                <w:rFonts w:hint="eastAsia" w:cs="Times New Roman"/>
                <w:color w:val="auto"/>
                <w:kern w:val="1"/>
                <w:sz w:val="21"/>
                <w:szCs w:val="21"/>
              </w:rPr>
              <w:t>0</w:t>
            </w:r>
          </w:p>
        </w:tc>
      </w:tr>
    </w:tbl>
    <w:p>
      <w:pPr>
        <w:ind w:left="0" w:leftChars="0" w:firstLine="0" w:firstLineChars="0"/>
        <w:rPr>
          <w:rFonts w:hint="eastAsia"/>
          <w:lang w:val="en-US" w:eastAsia="zh-CN"/>
        </w:rPr>
      </w:pPr>
    </w:p>
    <w:p>
      <w:pPr>
        <w:pStyle w:val="4"/>
        <w:rPr>
          <w:rFonts w:hint="eastAsia"/>
          <w:lang w:val="en-US" w:eastAsia="zh-CN"/>
        </w:rPr>
      </w:pPr>
      <w:bookmarkStart w:id="154" w:name="_Toc3740"/>
      <w:r>
        <w:rPr>
          <w:rFonts w:hint="eastAsia"/>
          <w:lang w:val="en-US" w:eastAsia="zh-CN"/>
        </w:rPr>
        <w:t>12.5 小结</w:t>
      </w:r>
      <w:bookmarkEnd w:id="154"/>
    </w:p>
    <w:p>
      <w:pPr>
        <w:rPr>
          <w:rFonts w:hint="eastAsia"/>
          <w:lang w:eastAsia="zh-CN"/>
        </w:rPr>
      </w:pPr>
      <w:r>
        <w:rPr>
          <w:rFonts w:hint="eastAsia"/>
          <w:lang w:val="en-US" w:eastAsia="zh-CN"/>
        </w:rPr>
        <w:t>通过分发公众意见调查表，根据调查及回访情况得出：100%被调查者对该项目的环境保护工作表示满意或者较满意，无被调查者表示不满意。</w:t>
      </w:r>
      <w:r>
        <w:rPr>
          <w:rFonts w:hint="eastAsia"/>
        </w:rPr>
        <w:t>池州市迈捷投资有限公司鸡头山钼矿</w:t>
      </w:r>
      <w:r>
        <w:rPr>
          <w:rFonts w:hint="eastAsia"/>
          <w:lang w:eastAsia="zh-CN"/>
        </w:rPr>
        <w:t>的环境保护工作得到了周边当地公众的认可。</w:t>
      </w: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2"/>
        <w:ind w:left="0" w:leftChars="0" w:firstLine="0" w:firstLineChars="0"/>
        <w:rPr>
          <w:rFonts w:hint="eastAsia"/>
          <w:lang w:eastAsia="zh-CN"/>
        </w:rPr>
      </w:pPr>
    </w:p>
    <w:p>
      <w:pPr>
        <w:pStyle w:val="3"/>
        <w:numPr>
          <w:ilvl w:val="0"/>
          <w:numId w:val="9"/>
        </w:numPr>
        <w:rPr>
          <w:rFonts w:hint="eastAsia"/>
          <w:color w:val="auto"/>
          <w:lang w:val="en-US" w:eastAsia="zh-CN"/>
        </w:rPr>
      </w:pPr>
      <w:bookmarkStart w:id="155" w:name="_Toc11113"/>
      <w:r>
        <w:rPr>
          <w:rFonts w:hint="eastAsia"/>
          <w:color w:val="auto"/>
          <w:lang w:val="en-US" w:eastAsia="zh-CN"/>
        </w:rPr>
        <w:t>总结</w:t>
      </w:r>
      <w:bookmarkEnd w:id="155"/>
    </w:p>
    <w:p>
      <w:pPr>
        <w:pStyle w:val="4"/>
        <w:rPr>
          <w:rFonts w:hint="eastAsia"/>
          <w:color w:val="auto"/>
          <w:lang w:val="en-US" w:eastAsia="zh-CN"/>
        </w:rPr>
      </w:pPr>
      <w:bookmarkStart w:id="156" w:name="_Toc11093"/>
      <w:r>
        <w:rPr>
          <w:rFonts w:hint="eastAsia"/>
          <w:color w:val="auto"/>
          <w:lang w:val="en-US" w:eastAsia="zh-CN"/>
        </w:rPr>
        <w:t>13.1 工程概况</w:t>
      </w:r>
      <w:bookmarkEnd w:id="156"/>
    </w:p>
    <w:p>
      <w:pPr>
        <w:rPr>
          <w:rFonts w:hint="eastAsia"/>
          <w:lang w:val="en-US" w:eastAsia="zh-CN"/>
        </w:rPr>
      </w:pPr>
      <w:r>
        <w:rPr>
          <w:rFonts w:hint="eastAsia"/>
          <w:sz w:val="24"/>
          <w:szCs w:val="24"/>
          <w:lang w:eastAsia="zh-CN"/>
        </w:rPr>
        <w:t>池州市鸡头山钼矿矿区位于池州市东南约</w:t>
      </w:r>
      <w:r>
        <w:rPr>
          <w:rFonts w:hint="eastAsia"/>
          <w:sz w:val="24"/>
          <w:szCs w:val="24"/>
          <w:lang w:val="en-US" w:eastAsia="zh-CN"/>
        </w:rPr>
        <w:t>50km，行政区隶属贵池区棠溪乡石门村。矿区中心地理坐标为：东经</w:t>
      </w:r>
      <w:r>
        <w:rPr>
          <w:rFonts w:hint="default"/>
          <w:sz w:val="24"/>
          <w:szCs w:val="24"/>
          <w:lang w:val="en-US" w:eastAsia="zh-CN"/>
        </w:rPr>
        <w:t>117°45′49″</w:t>
      </w:r>
      <w:r>
        <w:rPr>
          <w:rFonts w:hint="eastAsia"/>
          <w:sz w:val="24"/>
          <w:szCs w:val="24"/>
          <w:lang w:val="en-US" w:eastAsia="zh-CN"/>
        </w:rPr>
        <w:t>，北纬30</w:t>
      </w:r>
      <w:r>
        <w:rPr>
          <w:rFonts w:hint="default"/>
          <w:sz w:val="24"/>
          <w:szCs w:val="24"/>
          <w:lang w:val="en-US" w:eastAsia="zh-CN"/>
        </w:rPr>
        <w:t>°</w:t>
      </w:r>
      <w:r>
        <w:rPr>
          <w:rFonts w:hint="eastAsia"/>
          <w:sz w:val="24"/>
          <w:szCs w:val="24"/>
          <w:lang w:val="en-US" w:eastAsia="zh-CN"/>
        </w:rPr>
        <w:t>22</w:t>
      </w:r>
      <w:r>
        <w:rPr>
          <w:rFonts w:hint="default"/>
          <w:sz w:val="24"/>
          <w:szCs w:val="24"/>
          <w:lang w:val="en-US" w:eastAsia="zh-CN"/>
        </w:rPr>
        <w:t>′</w:t>
      </w:r>
      <w:r>
        <w:rPr>
          <w:rFonts w:hint="eastAsia"/>
          <w:sz w:val="24"/>
          <w:szCs w:val="24"/>
          <w:lang w:val="en-US" w:eastAsia="zh-CN"/>
        </w:rPr>
        <w:t>33</w:t>
      </w:r>
      <w:r>
        <w:rPr>
          <w:rFonts w:hint="default"/>
          <w:sz w:val="24"/>
          <w:szCs w:val="24"/>
          <w:lang w:val="en-US" w:eastAsia="zh-CN"/>
        </w:rPr>
        <w:t>″</w:t>
      </w:r>
      <w:r>
        <w:rPr>
          <w:rFonts w:hint="eastAsia"/>
          <w:sz w:val="24"/>
          <w:szCs w:val="24"/>
          <w:lang w:val="en-US" w:eastAsia="zh-CN"/>
        </w:rPr>
        <w:t>。</w:t>
      </w:r>
      <w:r>
        <w:rPr>
          <w:rFonts w:hint="eastAsia"/>
          <w:color w:val="auto"/>
          <w:sz w:val="24"/>
          <w:szCs w:val="24"/>
          <w:lang w:eastAsia="zh-CN"/>
        </w:rPr>
        <w:t>项目总占地</w:t>
      </w:r>
      <w:r>
        <w:rPr>
          <w:rFonts w:hint="eastAsia"/>
          <w:color w:val="auto"/>
          <w:sz w:val="24"/>
          <w:szCs w:val="24"/>
          <w:lang w:val="en-US" w:eastAsia="zh-CN"/>
        </w:rPr>
        <w:t>0.098km</w:t>
      </w:r>
      <w:r>
        <w:rPr>
          <w:rFonts w:hint="eastAsia"/>
          <w:color w:val="auto"/>
          <w:sz w:val="24"/>
          <w:szCs w:val="24"/>
          <w:vertAlign w:val="superscript"/>
          <w:lang w:val="en-US" w:eastAsia="zh-CN"/>
        </w:rPr>
        <w:t>2</w:t>
      </w:r>
      <w:r>
        <w:rPr>
          <w:rFonts w:hint="eastAsia"/>
          <w:color w:val="auto"/>
          <w:sz w:val="24"/>
          <w:szCs w:val="24"/>
          <w:vertAlign w:val="baseline"/>
          <w:lang w:val="en-US" w:eastAsia="zh-CN"/>
        </w:rPr>
        <w:t>，其中采矿工业场地总占地面积为0.10hm</w:t>
      </w:r>
      <w:r>
        <w:rPr>
          <w:rFonts w:hint="eastAsia"/>
          <w:color w:val="auto"/>
          <w:sz w:val="24"/>
          <w:szCs w:val="24"/>
          <w:vertAlign w:val="superscript"/>
          <w:lang w:val="en-US" w:eastAsia="zh-CN"/>
        </w:rPr>
        <w:t>2</w:t>
      </w:r>
      <w:r>
        <w:rPr>
          <w:rFonts w:hint="eastAsia"/>
          <w:color w:val="auto"/>
          <w:sz w:val="24"/>
          <w:szCs w:val="24"/>
          <w:vertAlign w:val="baseline"/>
          <w:lang w:val="en-US" w:eastAsia="zh-CN"/>
        </w:rPr>
        <w:t>，矿山道路区总占地面积0.33hm</w:t>
      </w:r>
      <w:r>
        <w:rPr>
          <w:rFonts w:hint="eastAsia"/>
          <w:color w:val="auto"/>
          <w:sz w:val="24"/>
          <w:szCs w:val="24"/>
          <w:vertAlign w:val="superscript"/>
          <w:lang w:val="en-US" w:eastAsia="zh-CN"/>
        </w:rPr>
        <w:t>2</w:t>
      </w:r>
      <w:r>
        <w:rPr>
          <w:rFonts w:hint="eastAsia"/>
          <w:color w:val="auto"/>
          <w:sz w:val="24"/>
          <w:szCs w:val="24"/>
          <w:vertAlign w:val="baseline"/>
          <w:lang w:val="en-US" w:eastAsia="zh-CN"/>
        </w:rPr>
        <w:t>，办公生活区位于采矿工业场地东北侧，总占地面积0.45hm</w:t>
      </w:r>
      <w:r>
        <w:rPr>
          <w:rFonts w:hint="eastAsia"/>
          <w:color w:val="auto"/>
          <w:sz w:val="24"/>
          <w:szCs w:val="24"/>
          <w:vertAlign w:val="superscript"/>
          <w:lang w:val="en-US" w:eastAsia="zh-CN"/>
        </w:rPr>
        <w:t>2</w:t>
      </w:r>
      <w:r>
        <w:rPr>
          <w:rFonts w:hint="eastAsia"/>
          <w:color w:val="auto"/>
          <w:sz w:val="24"/>
          <w:szCs w:val="24"/>
          <w:vertAlign w:val="baseline"/>
          <w:lang w:val="en-US" w:eastAsia="zh-CN"/>
        </w:rPr>
        <w:t>。开采深度为+594m~+392m。</w:t>
      </w:r>
      <w:r>
        <w:rPr>
          <w:rFonts w:hint="eastAsia"/>
          <w:color w:val="auto"/>
          <w:sz w:val="24"/>
          <w:szCs w:val="24"/>
          <w:lang w:eastAsia="zh-CN"/>
        </w:rPr>
        <w:t>建设规模为年产</w:t>
      </w:r>
      <w:r>
        <w:rPr>
          <w:rFonts w:hint="default"/>
          <w:color w:val="auto"/>
          <w:sz w:val="24"/>
          <w:szCs w:val="24"/>
          <w:lang w:eastAsia="zh-CN"/>
        </w:rPr>
        <w:t>3</w:t>
      </w:r>
      <w:r>
        <w:rPr>
          <w:rFonts w:hint="eastAsia"/>
          <w:color w:val="auto"/>
          <w:sz w:val="24"/>
          <w:szCs w:val="24"/>
          <w:lang w:eastAsia="zh-CN"/>
        </w:rPr>
        <w:t>万吨钼矿，</w:t>
      </w:r>
      <w:r>
        <w:rPr>
          <w:rFonts w:hint="eastAsia"/>
          <w:color w:val="auto"/>
          <w:sz w:val="24"/>
          <w:szCs w:val="24"/>
        </w:rPr>
        <w:t>年限</w:t>
      </w:r>
      <w:r>
        <w:rPr>
          <w:rFonts w:hint="eastAsia"/>
          <w:color w:val="auto"/>
          <w:sz w:val="24"/>
          <w:szCs w:val="24"/>
          <w:lang w:eastAsia="zh-CN"/>
        </w:rPr>
        <w:t>为</w:t>
      </w:r>
      <w:r>
        <w:rPr>
          <w:rFonts w:hint="eastAsia"/>
          <w:color w:val="auto"/>
          <w:sz w:val="24"/>
          <w:szCs w:val="24"/>
          <w:lang w:val="en-US" w:eastAsia="zh-CN"/>
        </w:rPr>
        <w:t>3.6年。项目总投资423.4万元，其中环保投资78.8万元，占总投资的18.6%。</w:t>
      </w:r>
    </w:p>
    <w:p>
      <w:pPr>
        <w:pStyle w:val="4"/>
        <w:rPr>
          <w:rFonts w:hint="eastAsia"/>
          <w:lang w:val="en-US" w:eastAsia="zh-CN"/>
        </w:rPr>
      </w:pPr>
      <w:bookmarkStart w:id="157" w:name="_Toc16836"/>
      <w:r>
        <w:rPr>
          <w:rFonts w:hint="eastAsia"/>
          <w:lang w:val="en-US" w:eastAsia="zh-CN"/>
        </w:rPr>
        <w:t>13.2 环境保护措施要求落实情况</w:t>
      </w:r>
      <w:bookmarkEnd w:id="157"/>
    </w:p>
    <w:p>
      <w:pPr>
        <w:rPr>
          <w:rFonts w:hint="eastAsia"/>
          <w:lang w:val="en-US" w:eastAsia="zh-CN"/>
        </w:rPr>
      </w:pPr>
      <w:r>
        <w:rPr>
          <w:rFonts w:hint="eastAsia"/>
          <w:lang w:val="en-US" w:eastAsia="zh-CN"/>
        </w:rPr>
        <w:t>建设单位基本落实了环境影响报告书提出的环境保护措施及各级环保主管部门的要求。项目区域未建矿石堆场和废石堆场，</w:t>
      </w:r>
      <w:r>
        <w:rPr>
          <w:rFonts w:hint="eastAsia"/>
          <w:lang w:eastAsia="zh-CN"/>
        </w:rPr>
        <w:t>矿石运出后立即装车</w:t>
      </w:r>
      <w:r>
        <w:rPr>
          <w:rFonts w:hint="eastAsia"/>
          <w:lang w:val="en-US" w:eastAsia="zh-CN"/>
        </w:rPr>
        <w:t>。按照环评和批复文件的要求，项目区域修建了沉淀池，矿井水集中沉淀处理。经处理后的废水泵到高位水池，回用于生产，不外排。矿区产生的生活污水经化粪池处理后用于绿化和洒水抑尘。井下凿岩采用湿式凿岩并对产尘点定期洒水，抑制扬尘。</w:t>
      </w:r>
    </w:p>
    <w:p>
      <w:pPr>
        <w:pStyle w:val="4"/>
        <w:rPr>
          <w:rFonts w:hint="eastAsia"/>
          <w:color w:val="auto"/>
          <w:lang w:val="en-US" w:eastAsia="zh-CN"/>
        </w:rPr>
      </w:pPr>
      <w:bookmarkStart w:id="158" w:name="_Toc12368"/>
      <w:r>
        <w:rPr>
          <w:rFonts w:hint="eastAsia"/>
          <w:color w:val="auto"/>
          <w:lang w:val="en-US" w:eastAsia="zh-CN"/>
        </w:rPr>
        <w:t>13.3 环境影响调查结论</w:t>
      </w:r>
      <w:bookmarkEnd w:id="158"/>
    </w:p>
    <w:p>
      <w:pPr>
        <w:pStyle w:val="5"/>
        <w:rPr>
          <w:rFonts w:hint="eastAsia"/>
          <w:color w:val="auto"/>
          <w:lang w:val="en-US" w:eastAsia="zh-CN"/>
        </w:rPr>
      </w:pPr>
      <w:r>
        <w:rPr>
          <w:rFonts w:hint="eastAsia"/>
          <w:color w:val="auto"/>
          <w:lang w:val="en-US" w:eastAsia="zh-CN"/>
        </w:rPr>
        <w:t>13.3.1施工期环境影响</w:t>
      </w:r>
    </w:p>
    <w:p>
      <w:pPr>
        <w:rPr>
          <w:rFonts w:hint="eastAsia"/>
          <w:lang w:val="en-US" w:eastAsia="zh-CN"/>
        </w:rPr>
      </w:pPr>
      <w:r>
        <w:rPr>
          <w:rFonts w:hint="eastAsia"/>
          <w:lang w:val="en-US" w:eastAsia="zh-CN"/>
        </w:rPr>
        <w:t>本项目建设单位在施工期间能够按照环境影响报告书及批复的要求，在施工期间做好自身环境保护工作的同时，能够有效督促和要求施工单位做好施工区域内的环境保护及环境管理工作，相应采取各类抑尘、降噪措施，生产废水处理设施、固体废物收集处置措施对项目区域内各类环境污染进行有效防治。在施工过程中对场地进行平整、地面进行硬化或绿化等措施。因此，本项目施工期环境保护设施及措施工作能够有效的落实，对周边环境影响不大。</w:t>
      </w:r>
    </w:p>
    <w:p>
      <w:pPr>
        <w:pStyle w:val="5"/>
        <w:rPr>
          <w:rFonts w:hint="eastAsia"/>
          <w:color w:val="auto"/>
          <w:lang w:val="en-US" w:eastAsia="zh-CN"/>
        </w:rPr>
      </w:pPr>
      <w:r>
        <w:rPr>
          <w:rFonts w:hint="eastAsia"/>
          <w:color w:val="auto"/>
          <w:lang w:val="en-US" w:eastAsia="zh-CN"/>
        </w:rPr>
        <w:t>13.3.2 生态环境影响</w:t>
      </w:r>
    </w:p>
    <w:p>
      <w:pPr>
        <w:rPr>
          <w:rFonts w:hint="eastAsia" w:eastAsia="宋体"/>
          <w:lang w:eastAsia="zh-CN"/>
        </w:rPr>
      </w:pPr>
      <w:r>
        <w:rPr>
          <w:rFonts w:hint="eastAsia"/>
          <w:lang w:eastAsia="zh-CN"/>
        </w:rPr>
        <w:t>本项目扰动土地治理率</w:t>
      </w:r>
      <w:r>
        <w:rPr>
          <w:rFonts w:hint="eastAsia"/>
          <w:lang w:val="en-US" w:eastAsia="zh-CN"/>
        </w:rPr>
        <w:t>97.7%，水土流失治理度95.7%，水土流失控制比1:1，拦渣率99.0%，林草植被恢复率100%，林草植被覆盖率42.0%。</w:t>
      </w:r>
    </w:p>
    <w:p>
      <w:pPr>
        <w:rPr>
          <w:rFonts w:hint="eastAsia"/>
          <w:color w:val="auto"/>
          <w:lang w:val="en-US" w:eastAsia="zh-CN"/>
        </w:rPr>
      </w:pPr>
      <w:r>
        <w:t>项目建设基本落实了环评</w:t>
      </w:r>
      <w:r>
        <w:rPr>
          <w:rFonts w:hint="eastAsia"/>
          <w:lang w:eastAsia="zh-CN"/>
        </w:rPr>
        <w:t>及</w:t>
      </w:r>
      <w:r>
        <w:t>批复</w:t>
      </w:r>
      <w:r>
        <w:rPr>
          <w:rFonts w:hint="eastAsia"/>
          <w:lang w:eastAsia="zh-CN"/>
        </w:rPr>
        <w:t>的</w:t>
      </w:r>
      <w:r>
        <w:t>要求，对生态环境的影响在可接受范围内。</w:t>
      </w:r>
    </w:p>
    <w:p>
      <w:pPr>
        <w:pStyle w:val="5"/>
        <w:rPr>
          <w:rFonts w:hint="eastAsia"/>
          <w:color w:val="auto"/>
          <w:lang w:val="en-US" w:eastAsia="zh-CN"/>
        </w:rPr>
      </w:pPr>
      <w:r>
        <w:rPr>
          <w:rFonts w:hint="eastAsia"/>
          <w:color w:val="auto"/>
          <w:lang w:val="en-US" w:eastAsia="zh-CN"/>
        </w:rPr>
        <w:t>13.3.3 水环境影响</w:t>
      </w:r>
    </w:p>
    <w:p>
      <w:pPr>
        <w:rPr>
          <w:rFonts w:hint="eastAsia"/>
          <w:color w:val="auto"/>
          <w:lang w:val="en-US" w:eastAsia="zh-CN"/>
        </w:rPr>
      </w:pPr>
      <w:r>
        <w:rPr>
          <w:rFonts w:hint="eastAsia"/>
          <w:color w:val="auto"/>
          <w:lang w:val="en-US" w:eastAsia="zh-CN"/>
        </w:rPr>
        <w:t>1、根据现场调查，</w:t>
      </w:r>
      <w:r>
        <w:rPr>
          <w:rFonts w:hint="default"/>
          <w:color w:val="auto"/>
          <w:lang w:val="en-US" w:eastAsia="zh-CN"/>
        </w:rPr>
        <w:t>池州市鸡头山钼矿年产</w:t>
      </w:r>
      <w:r>
        <w:rPr>
          <w:rFonts w:hint="eastAsia"/>
          <w:color w:val="auto"/>
          <w:lang w:val="en-US" w:eastAsia="zh-CN"/>
        </w:rPr>
        <w:t>3</w:t>
      </w:r>
      <w:r>
        <w:rPr>
          <w:rFonts w:hint="default"/>
          <w:color w:val="auto"/>
          <w:lang w:val="en-US" w:eastAsia="zh-CN"/>
        </w:rPr>
        <w:t>万吨钼矿采选项目</w:t>
      </w:r>
      <w:r>
        <w:rPr>
          <w:rFonts w:hint="eastAsia"/>
          <w:color w:val="auto"/>
          <w:lang w:val="en-US" w:eastAsia="zh-CN"/>
        </w:rPr>
        <w:t>正常情况下主要水污染源包括：湿式凿岩产生的矿井水及生活污水。湿式凿岩产生的矿井水经集水沟收集到沉淀池，沉淀处理后泵入高位水池回用于生产，不外排。生活污水经化粪池处理后用于施肥绿化。</w:t>
      </w:r>
    </w:p>
    <w:p>
      <w:pPr>
        <w:rPr>
          <w:rFonts w:hint="eastAsia" w:cs="Times New Roman"/>
          <w:b w:val="0"/>
          <w:bCs w:val="0"/>
          <w:sz w:val="24"/>
          <w:szCs w:val="24"/>
          <w:lang w:eastAsia="zh-CN"/>
        </w:rPr>
      </w:pPr>
      <w:r>
        <w:rPr>
          <w:rFonts w:hint="eastAsia"/>
          <w:lang w:val="en-US" w:eastAsia="zh-CN"/>
        </w:rPr>
        <w:t>2、</w:t>
      </w:r>
      <w:r>
        <w:rPr>
          <w:rFonts w:hint="eastAsia"/>
          <w:sz w:val="24"/>
          <w:szCs w:val="24"/>
          <w:lang w:val="en-US" w:eastAsia="zh-CN"/>
        </w:rPr>
        <w:t>由地表水监测结果可知，W1断面pH值范围为8.35~8.37，化学需氧量、氨氮、硫化物、砷、铅、钼的浓度范围分别为3mg/L、0.030-0.075mg/L、&lt;0.005mg/L、&lt;0.05mg/L、0.01~0.03mg/L、&lt;0.2mg/L、&lt;0.06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sz w:val="24"/>
          <w:szCs w:val="24"/>
          <w:lang w:val="en-US" w:eastAsia="zh-CN"/>
        </w:rPr>
        <w:t>W2断面pH值范围为8.15~8.18，化学需氧量、氨氮、硫化物、砷、铅、钼的浓度范围分别为5~6mg/L、0.118-0.138mg/L、&lt;0.005mg/L、&lt;0.05mg/L、0.03~0.04mg/L、&lt;0.2mg/L、&lt;0.06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sz w:val="24"/>
          <w:szCs w:val="24"/>
          <w:lang w:val="en-US" w:eastAsia="zh-CN"/>
        </w:rPr>
        <w:t>W3断面pH值范围为8.24~8.29，化学需氧量、氨氮、硫化物、砷、铅、钼的浓度范围分别为2~3mg/L、0.069~0.079mg/L、&lt;0.005mg/L、&lt;0.05mg/L、0.02~0.03mg/L、&lt;0.2mg/L、&lt;0.06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p>
    <w:p>
      <w:pPr>
        <w:rPr>
          <w:rFonts w:hint="eastAsia"/>
          <w:lang w:eastAsia="zh-CN"/>
        </w:rPr>
      </w:pPr>
      <w:r>
        <w:rPr>
          <w:rFonts w:hint="eastAsia"/>
          <w:lang w:val="en-US" w:eastAsia="zh-CN"/>
        </w:rPr>
        <w:t>地表水体水质各监测因子均能满足《地表水质量标准》（GB 3838-2002）Ⅲ类标准要求。</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b w:val="0"/>
          <w:bCs w:val="0"/>
          <w:sz w:val="24"/>
          <w:szCs w:val="24"/>
          <w:lang w:val="en-US" w:eastAsia="zh-CN"/>
        </w:rPr>
        <w:t>3.由废水监测结果可知，W1沉淀池pH范围为8.42~8.53，化学需氧量、氨氮、硫化物、铜、铅、锌、砷、钼、氟化物的浓度范围为13~18mg/L、0.171~0.220mg/L、&lt;0.005mg/L、&lt;0.05mg/L、&lt;0.2mg/L、&lt;0.05mg/L、0.0011~0.0017mg/L、</w:t>
      </w:r>
      <w:r>
        <w:rPr>
          <w:rFonts w:hint="eastAsia" w:ascii="Times New Roman" w:hAnsi="Times New Roman" w:cs="Times New Roman"/>
          <w:b w:val="0"/>
          <w:bCs w:val="0"/>
          <w:color w:val="auto"/>
          <w:sz w:val="24"/>
          <w:szCs w:val="24"/>
          <w:lang w:val="en-US" w:eastAsia="zh-CN"/>
        </w:rPr>
        <w:t>&lt;0.06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cs="Times New Roman"/>
          <w:b w:val="0"/>
          <w:bCs w:val="0"/>
          <w:sz w:val="24"/>
          <w:szCs w:val="24"/>
          <w:lang w:val="en-US" w:eastAsia="zh-CN"/>
        </w:rPr>
        <w:t>0.122~0.137</w:t>
      </w:r>
      <w:r>
        <w:rPr>
          <w:rFonts w:hint="eastAsia"/>
          <w:b w:val="0"/>
          <w:bCs w:val="0"/>
          <w:sz w:val="24"/>
          <w:szCs w:val="24"/>
          <w:lang w:val="en-US" w:eastAsia="zh-CN"/>
        </w:rPr>
        <w:t>mg/L。W2沉淀池pH范围为8.43~8.51，化学需氧量、氨氮、硫化物、铜、铅、锌、砷、钼、氟化物的浓度范围为11~16mg/L、0.363~0.414mg/L、&lt;0.005mg/L、&lt;0.05mg/L、&lt;0.2mg/L、&lt;0.05mg/L、0.0011~0.0016mg/L、</w:t>
      </w:r>
      <w:r>
        <w:rPr>
          <w:rFonts w:hint="eastAsia" w:ascii="Times New Roman" w:hAnsi="Times New Roman" w:cs="Times New Roman"/>
          <w:b w:val="0"/>
          <w:bCs w:val="0"/>
          <w:color w:val="auto"/>
          <w:sz w:val="24"/>
          <w:szCs w:val="24"/>
          <w:lang w:val="en-US" w:eastAsia="zh-CN"/>
        </w:rPr>
        <w:t>&lt;0.06</w:t>
      </w:r>
      <w:r>
        <w:rPr>
          <w:rFonts w:hint="default" w:ascii="Times New Roman" w:hAnsi="Times New Roman" w:cs="Times New Roman"/>
          <w:b w:val="0"/>
          <w:bCs w:val="0"/>
          <w:sz w:val="24"/>
          <w:szCs w:val="24"/>
        </w:rPr>
        <w:t>μg/L</w:t>
      </w:r>
      <w:r>
        <w:rPr>
          <w:rFonts w:hint="eastAsia" w:cs="Times New Roman"/>
          <w:b w:val="0"/>
          <w:bCs w:val="0"/>
          <w:sz w:val="24"/>
          <w:szCs w:val="24"/>
          <w:lang w:eastAsia="zh-CN"/>
        </w:rPr>
        <w:t>、</w:t>
      </w:r>
      <w:r>
        <w:rPr>
          <w:rFonts w:hint="eastAsia" w:cs="Times New Roman"/>
          <w:b w:val="0"/>
          <w:bCs w:val="0"/>
          <w:sz w:val="24"/>
          <w:szCs w:val="24"/>
          <w:lang w:val="en-US" w:eastAsia="zh-CN"/>
        </w:rPr>
        <w:t>0.118~0.130</w:t>
      </w:r>
      <w:r>
        <w:rPr>
          <w:rFonts w:hint="eastAsia"/>
          <w:b w:val="0"/>
          <w:bCs w:val="0"/>
          <w:sz w:val="24"/>
          <w:szCs w:val="24"/>
          <w:lang w:val="en-US" w:eastAsia="zh-CN"/>
        </w:rPr>
        <w:t>mg/L。</w:t>
      </w:r>
    </w:p>
    <w:p>
      <w:pPr>
        <w:rPr>
          <w:rFonts w:hint="eastAsia"/>
          <w:color w:val="auto"/>
          <w:lang w:val="en-US" w:eastAsia="zh-CN"/>
        </w:rPr>
      </w:pPr>
      <w:r>
        <w:rPr>
          <w:rFonts w:hint="eastAsia"/>
          <w:lang w:val="en-US" w:eastAsia="zh-CN"/>
        </w:rPr>
        <w:t>沉淀池处理后的生产废水中各项检测因子均能满足《污水综合排放标准》（GB8978-1996）一级标准要求。</w:t>
      </w:r>
    </w:p>
    <w:p>
      <w:pPr>
        <w:pStyle w:val="5"/>
        <w:rPr>
          <w:rFonts w:hint="eastAsia"/>
          <w:color w:val="auto"/>
          <w:lang w:val="en-US" w:eastAsia="zh-CN"/>
        </w:rPr>
      </w:pPr>
      <w:r>
        <w:rPr>
          <w:rFonts w:hint="eastAsia"/>
          <w:color w:val="auto"/>
          <w:lang w:val="en-US" w:eastAsia="zh-CN"/>
        </w:rPr>
        <w:t>13.3.4 环境空气影响</w:t>
      </w:r>
    </w:p>
    <w:p>
      <w:pPr>
        <w:rPr>
          <w:rFonts w:hint="eastAsia"/>
          <w:lang w:val="en-US" w:eastAsia="zh-CN"/>
        </w:rPr>
      </w:pPr>
      <w:r>
        <w:rPr>
          <w:rFonts w:hint="eastAsia"/>
          <w:lang w:val="en-US" w:eastAsia="zh-CN"/>
        </w:rPr>
        <w:t>1、项目对井下开采过程产生的粉尘采用湿式凿岩、定期洒水等措施，大大较少了井下粉尘的产生量。</w:t>
      </w:r>
    </w:p>
    <w:p>
      <w:pPr>
        <w:rPr>
          <w:rFonts w:hint="eastAsia"/>
          <w:lang w:val="en-US" w:eastAsia="zh-CN"/>
        </w:rPr>
      </w:pPr>
      <w:r>
        <w:rPr>
          <w:rFonts w:hint="eastAsia"/>
          <w:lang w:val="en-US" w:eastAsia="zh-CN"/>
        </w:rPr>
        <w:t>2、项目对工业场地、矿区运输道路均进行了路面硬化并定期洒水抑尘；运输过程中车辆严禁超载，进行了绿化。</w:t>
      </w:r>
    </w:p>
    <w:p>
      <w:pPr>
        <w:rPr>
          <w:rFonts w:hint="eastAsia"/>
          <w:color w:val="auto"/>
          <w:lang w:val="en-US" w:eastAsia="zh-CN"/>
        </w:rPr>
      </w:pPr>
      <w:r>
        <w:rPr>
          <w:rFonts w:hint="eastAsia"/>
          <w:lang w:val="en-US" w:eastAsia="zh-CN"/>
        </w:rPr>
        <w:t>无组织废气监测结果表明，总悬浮颗粒物的浓度范围为0.083~0.162</w:t>
      </w:r>
      <w:r>
        <w:rPr>
          <w:rFonts w:hint="eastAsia"/>
          <w:color w:val="auto"/>
          <w:sz w:val="24"/>
          <w:szCs w:val="24"/>
          <w:lang w:val="en-US" w:eastAsia="zh-CN"/>
        </w:rPr>
        <w:t>m</w:t>
      </w:r>
      <w:r>
        <w:rPr>
          <w:rFonts w:hint="default"/>
          <w:color w:val="auto"/>
          <w:sz w:val="24"/>
          <w:szCs w:val="24"/>
        </w:rPr>
        <w:t>g/m</w:t>
      </w:r>
      <w:r>
        <w:rPr>
          <w:rFonts w:hint="default"/>
          <w:color w:val="auto"/>
          <w:sz w:val="24"/>
          <w:szCs w:val="24"/>
          <w:vertAlign w:val="superscript"/>
        </w:rPr>
        <w:t>3</w:t>
      </w:r>
      <w:r>
        <w:rPr>
          <w:rFonts w:hint="eastAsia"/>
          <w:color w:val="auto"/>
          <w:sz w:val="24"/>
          <w:szCs w:val="24"/>
          <w:vertAlign w:val="baseline"/>
          <w:lang w:eastAsia="zh-CN"/>
        </w:rPr>
        <w:t>，</w:t>
      </w:r>
      <w:r>
        <w:rPr>
          <w:rFonts w:hint="eastAsia"/>
          <w:lang w:val="en-US" w:eastAsia="zh-CN"/>
        </w:rPr>
        <w:t>满足</w:t>
      </w:r>
      <w:r>
        <w:rPr>
          <w:rFonts w:hint="eastAsia"/>
          <w:color w:val="auto"/>
          <w:lang w:val="en-US" w:eastAsia="zh-CN"/>
        </w:rPr>
        <w:t>《大气污染综合排放标准》（GB 16297-1996）表2中标准。</w:t>
      </w:r>
    </w:p>
    <w:p>
      <w:pPr>
        <w:pStyle w:val="5"/>
        <w:rPr>
          <w:rFonts w:hint="eastAsia"/>
          <w:color w:val="auto"/>
          <w:lang w:val="en-US" w:eastAsia="zh-CN"/>
        </w:rPr>
      </w:pPr>
      <w:r>
        <w:rPr>
          <w:rFonts w:hint="eastAsia"/>
          <w:color w:val="auto"/>
          <w:lang w:val="en-US" w:eastAsia="zh-CN"/>
        </w:rPr>
        <w:t>13.3.5 声环境影响</w:t>
      </w:r>
    </w:p>
    <w:p>
      <w:pPr>
        <w:rPr>
          <w:rFonts w:hint="eastAsia"/>
          <w:color w:val="auto"/>
          <w:lang w:val="en-US" w:eastAsia="zh-CN"/>
        </w:rPr>
      </w:pPr>
      <w:r>
        <w:rPr>
          <w:rFonts w:hint="eastAsia"/>
          <w:color w:val="auto"/>
          <w:lang w:val="en-US" w:eastAsia="zh-CN"/>
        </w:rPr>
        <w:t>针对营运期的噪声污染，对破碎筛分、空压机房等主要产噪设备进行了噪声污染治理。工业场地厂界噪声噪声值范围</w:t>
      </w:r>
      <w:r>
        <w:rPr>
          <w:rFonts w:hint="eastAsia"/>
          <w:color w:val="auto"/>
          <w:sz w:val="24"/>
          <w:szCs w:val="24"/>
          <w:lang w:val="en-US" w:eastAsia="zh-CN"/>
        </w:rPr>
        <w:t>为49.2~51.1</w:t>
      </w:r>
      <w:r>
        <w:rPr>
          <w:rFonts w:hint="default" w:ascii="Times New Roman" w:hAnsi="Times New Roman" w:cs="Times New Roman"/>
          <w:color w:val="auto"/>
          <w:sz w:val="24"/>
          <w:szCs w:val="24"/>
        </w:rPr>
        <w:t>dB</w:t>
      </w:r>
      <w:r>
        <w:rPr>
          <w:rFonts w:hint="eastAsia" w:cs="Times New Roman"/>
          <w:color w:val="auto"/>
          <w:sz w:val="24"/>
          <w:szCs w:val="24"/>
          <w:lang w:eastAsia="zh-CN"/>
        </w:rPr>
        <w:t>，</w:t>
      </w:r>
      <w:r>
        <w:rPr>
          <w:rFonts w:hint="eastAsia"/>
          <w:color w:val="auto"/>
          <w:sz w:val="24"/>
          <w:szCs w:val="24"/>
          <w:lang w:val="en-US" w:eastAsia="zh-CN"/>
        </w:rPr>
        <w:t>项</w:t>
      </w:r>
      <w:r>
        <w:rPr>
          <w:rFonts w:hint="eastAsia"/>
          <w:color w:val="auto"/>
          <w:lang w:val="en-US" w:eastAsia="zh-CN"/>
        </w:rPr>
        <w:t>目</w:t>
      </w:r>
      <w:r>
        <w:rPr>
          <w:rFonts w:hint="default"/>
          <w:color w:val="auto"/>
          <w:lang w:val="en-US" w:eastAsia="zh-CN"/>
        </w:rPr>
        <w:t>厂界噪声昼间监测值均</w:t>
      </w:r>
      <w:r>
        <w:rPr>
          <w:rFonts w:hint="eastAsia"/>
          <w:color w:val="auto"/>
          <w:lang w:val="en-US" w:eastAsia="zh-CN"/>
        </w:rPr>
        <w:t>满足</w:t>
      </w:r>
      <w:r>
        <w:rPr>
          <w:rFonts w:hint="default"/>
          <w:color w:val="auto"/>
          <w:lang w:val="en-US" w:eastAsia="zh-CN"/>
        </w:rPr>
        <w:t>《工业企业厂界环境噪声排放标准》（GB 12348-2008）中</w:t>
      </w:r>
      <w:r>
        <w:rPr>
          <w:rFonts w:hint="eastAsia"/>
          <w:color w:val="auto"/>
          <w:lang w:val="en-US" w:eastAsia="zh-CN"/>
        </w:rPr>
        <w:t>1</w:t>
      </w:r>
      <w:r>
        <w:rPr>
          <w:rFonts w:hint="default"/>
          <w:color w:val="auto"/>
          <w:lang w:val="en-US" w:eastAsia="zh-CN"/>
        </w:rPr>
        <w:t>类标准。</w:t>
      </w:r>
    </w:p>
    <w:p>
      <w:pPr>
        <w:pStyle w:val="5"/>
        <w:rPr>
          <w:rFonts w:hint="eastAsia"/>
          <w:color w:val="auto"/>
          <w:lang w:val="en-US" w:eastAsia="zh-CN"/>
        </w:rPr>
      </w:pPr>
      <w:r>
        <w:rPr>
          <w:rFonts w:hint="eastAsia"/>
          <w:color w:val="auto"/>
          <w:lang w:val="en-US" w:eastAsia="zh-CN"/>
        </w:rPr>
        <w:t>13.3.6 固废环境影响</w:t>
      </w:r>
    </w:p>
    <w:p>
      <w:pPr>
        <w:rPr>
          <w:rFonts w:hint="eastAsia"/>
          <w:lang w:val="en-US" w:eastAsia="zh-CN"/>
        </w:rPr>
      </w:pPr>
      <w:r>
        <w:rPr>
          <w:rFonts w:hint="eastAsia"/>
          <w:lang w:val="en-US" w:eastAsia="zh-CN"/>
        </w:rPr>
        <w:t>本项目基本落实了环评及批复中关于固体废弃物污染防治措施的要求。</w:t>
      </w:r>
    </w:p>
    <w:p>
      <w:pPr>
        <w:rPr>
          <w:rFonts w:hint="eastAsia"/>
          <w:lang w:val="en-US" w:eastAsia="zh-CN"/>
        </w:rPr>
      </w:pPr>
      <w:r>
        <w:rPr>
          <w:rFonts w:hint="eastAsia"/>
          <w:lang w:val="en-US" w:eastAsia="zh-CN"/>
        </w:rPr>
        <w:t>1、项目场地不设矿石场和废石堆场，</w:t>
      </w:r>
      <w:r>
        <w:rPr>
          <w:rFonts w:hint="eastAsia"/>
          <w:lang w:eastAsia="zh-CN"/>
        </w:rPr>
        <w:t>矿石运出后立即装车</w:t>
      </w:r>
      <w:r>
        <w:rPr>
          <w:rFonts w:hint="eastAsia"/>
          <w:lang w:val="en-US" w:eastAsia="zh-CN"/>
        </w:rPr>
        <w:t>，废石不出地面，不进地表，及时回填，不会对周边环境产生不良影响。</w:t>
      </w:r>
    </w:p>
    <w:p>
      <w:pPr>
        <w:rPr>
          <w:rFonts w:hint="eastAsia"/>
          <w:lang w:val="en-US" w:eastAsia="zh-CN"/>
        </w:rPr>
      </w:pPr>
      <w:r>
        <w:rPr>
          <w:rFonts w:hint="eastAsia"/>
          <w:lang w:val="en-US" w:eastAsia="zh-CN"/>
        </w:rPr>
        <w:t>2、沉淀池产生的污泥，定期清理后经干化场脱水后，后期用于充填井下采空区。</w:t>
      </w:r>
    </w:p>
    <w:p>
      <w:pPr>
        <w:rPr>
          <w:rFonts w:hint="eastAsia"/>
          <w:color w:val="auto"/>
          <w:lang w:val="en-US" w:eastAsia="zh-CN"/>
        </w:rPr>
      </w:pPr>
      <w:r>
        <w:rPr>
          <w:rFonts w:hint="eastAsia"/>
          <w:lang w:val="en-US" w:eastAsia="zh-CN"/>
        </w:rPr>
        <w:t>3、生活垃圾统一收集后由当地环卫部门统一处理。</w:t>
      </w:r>
    </w:p>
    <w:p>
      <w:pPr>
        <w:pStyle w:val="5"/>
        <w:rPr>
          <w:rFonts w:hint="eastAsia"/>
          <w:color w:val="auto"/>
          <w:lang w:val="en-US" w:eastAsia="zh-CN"/>
        </w:rPr>
      </w:pPr>
      <w:r>
        <w:rPr>
          <w:rFonts w:hint="eastAsia"/>
          <w:color w:val="auto"/>
          <w:lang w:val="en-US" w:eastAsia="zh-CN"/>
        </w:rPr>
        <w:t>13.3.7 环境管理及环境风险事故防范</w:t>
      </w:r>
    </w:p>
    <w:p>
      <w:pPr>
        <w:rPr>
          <w:rFonts w:hint="eastAsia"/>
          <w:color w:val="auto"/>
          <w:lang w:val="en-US" w:eastAsia="zh-CN"/>
        </w:rPr>
      </w:pPr>
      <w:r>
        <w:rPr>
          <w:rFonts w:hint="eastAsia"/>
          <w:color w:val="auto"/>
        </w:rPr>
        <w:t>池州市迈捷投资有限公司鸡头山钼矿</w:t>
      </w:r>
      <w:r>
        <w:rPr>
          <w:rFonts w:hint="eastAsia"/>
          <w:color w:val="auto"/>
          <w:lang w:eastAsia="zh-CN"/>
        </w:rPr>
        <w:t>年产</w:t>
      </w:r>
      <w:r>
        <w:rPr>
          <w:rFonts w:hint="eastAsia"/>
          <w:color w:val="auto"/>
          <w:lang w:val="en-US" w:eastAsia="zh-CN"/>
        </w:rPr>
        <w:t>3万吨项目建设和运营阶段对环境保护工作比较重视，环境保护工作建立总经理负责制，副总经理直接负责生产、安全和环保工作，下辖环保部。环保部实施环保管理和环保目标考核工作，制定了环境风险应急预案并报送池州市贵池区环保局备案，并开展了环境风险现场应急演练。</w:t>
      </w:r>
    </w:p>
    <w:p>
      <w:pPr>
        <w:rPr>
          <w:rFonts w:hint="eastAsia"/>
          <w:color w:val="auto"/>
          <w:lang w:val="en-US" w:eastAsia="zh-CN"/>
        </w:rPr>
      </w:pPr>
      <w:r>
        <w:rPr>
          <w:rFonts w:hint="eastAsia"/>
          <w:color w:val="auto"/>
          <w:lang w:val="en-US" w:eastAsia="zh-CN"/>
        </w:rPr>
        <w:t>建设单位应严格执行环境管理制度，加强环保设备的运行管理和维护，确保达到较好的处理效果。</w:t>
      </w:r>
    </w:p>
    <w:p>
      <w:pPr>
        <w:pStyle w:val="5"/>
        <w:rPr>
          <w:rFonts w:hint="eastAsia"/>
          <w:color w:val="auto"/>
          <w:lang w:val="en-US" w:eastAsia="zh-CN"/>
        </w:rPr>
      </w:pPr>
      <w:r>
        <w:rPr>
          <w:rFonts w:hint="eastAsia"/>
          <w:color w:val="auto"/>
          <w:lang w:val="en-US" w:eastAsia="zh-CN"/>
        </w:rPr>
        <w:t>13.3.8 公众意见调查</w:t>
      </w:r>
    </w:p>
    <w:p>
      <w:pPr>
        <w:rPr>
          <w:rFonts w:hint="eastAsia"/>
          <w:color w:val="auto"/>
          <w:lang w:eastAsia="zh-CN"/>
        </w:rPr>
      </w:pPr>
      <w:r>
        <w:rPr>
          <w:rFonts w:hint="eastAsia"/>
          <w:color w:val="auto"/>
          <w:lang w:val="en-US" w:eastAsia="zh-CN"/>
        </w:rPr>
        <w:t>通过分发公众意见调查表，根据调查及回访情况得出：100%被调查者对该项目的环境保护工作表示满意或者较满意，无被调查者表示不满意。</w:t>
      </w:r>
      <w:r>
        <w:rPr>
          <w:rFonts w:hint="eastAsia"/>
          <w:color w:val="auto"/>
        </w:rPr>
        <w:t>池州市迈捷投资有限公司鸡头山钼矿</w:t>
      </w:r>
      <w:r>
        <w:rPr>
          <w:rFonts w:hint="eastAsia"/>
          <w:color w:val="auto"/>
          <w:lang w:eastAsia="zh-CN"/>
        </w:rPr>
        <w:t>的环境保护工作得到了周边当地公众的认可。</w:t>
      </w:r>
    </w:p>
    <w:p>
      <w:pPr>
        <w:pStyle w:val="2"/>
        <w:ind w:left="0" w:leftChars="0" w:firstLine="0" w:firstLineChars="0"/>
        <w:rPr>
          <w:rFonts w:hint="eastAsia"/>
          <w:lang w:val="en-US" w:eastAsia="zh-CN"/>
        </w:rPr>
      </w:pPr>
    </w:p>
    <w:p>
      <w:pPr>
        <w:pStyle w:val="4"/>
        <w:rPr>
          <w:rFonts w:hint="eastAsia"/>
          <w:color w:val="auto"/>
          <w:lang w:val="en-US" w:eastAsia="zh-CN"/>
        </w:rPr>
      </w:pPr>
      <w:bookmarkStart w:id="159" w:name="_Toc12753"/>
      <w:r>
        <w:rPr>
          <w:rFonts w:hint="eastAsia"/>
          <w:color w:val="auto"/>
          <w:lang w:val="en-US" w:eastAsia="zh-CN"/>
        </w:rPr>
        <w:t>13.4 项目竣工环境保护验收调查结论</w:t>
      </w:r>
      <w:bookmarkEnd w:id="159"/>
    </w:p>
    <w:p>
      <w:pPr>
        <w:jc w:val="both"/>
        <w:rPr>
          <w:rFonts w:hint="eastAsia"/>
          <w:b/>
          <w:bCs/>
          <w:lang w:val="en-US" w:eastAsia="zh-CN"/>
        </w:rPr>
      </w:pPr>
      <w:r>
        <w:rPr>
          <w:rFonts w:hint="eastAsia"/>
          <w:b/>
          <w:bCs/>
          <w:lang w:val="en-US" w:eastAsia="zh-CN"/>
        </w:rPr>
        <w:t>综上所述，池州市迈捷投资有限公司</w:t>
      </w:r>
      <w:r>
        <w:rPr>
          <w:rFonts w:hint="default"/>
          <w:b/>
          <w:bCs/>
          <w:lang w:val="en-US" w:eastAsia="zh-CN"/>
        </w:rPr>
        <w:t>鸡头山钼矿技改扩建为年产3万吨项目</w:t>
      </w:r>
      <w:r>
        <w:rPr>
          <w:rFonts w:hint="eastAsia"/>
          <w:b/>
          <w:bCs/>
          <w:lang w:val="en-US" w:eastAsia="zh-CN"/>
        </w:rPr>
        <w:t>在设计、施工和运营初期按环评要求采取了各项污染防治和生态保护措施，项目的环境影响报告书及其批复要求的生态保护和污染防治和污染控制措施基本得到落实，监测结果表明，各环保设施及监控点位污染物排放达到相应标准要求，符合竣工环境保护验收条件。</w:t>
      </w:r>
    </w:p>
    <w:p>
      <w:pPr>
        <w:pStyle w:val="4"/>
        <w:rPr>
          <w:rFonts w:hint="eastAsia"/>
          <w:color w:val="auto"/>
          <w:lang w:val="en-US" w:eastAsia="zh-CN"/>
        </w:rPr>
      </w:pPr>
      <w:bookmarkStart w:id="160" w:name="_Toc24015"/>
      <w:r>
        <w:rPr>
          <w:rFonts w:hint="eastAsia"/>
          <w:color w:val="auto"/>
          <w:lang w:val="en-US" w:eastAsia="zh-CN"/>
        </w:rPr>
        <w:t>13.5 建议</w:t>
      </w:r>
      <w:bookmarkEnd w:id="160"/>
    </w:p>
    <w:bookmarkEnd w:id="33"/>
    <w:bookmarkEnd w:id="34"/>
    <w:p>
      <w:pPr>
        <w:keepNext w:val="0"/>
        <w:keepLines w:val="0"/>
        <w:pageBreakBefore w:val="0"/>
        <w:widowControl w:val="0"/>
        <w:kinsoku/>
        <w:wordWrap/>
        <w:overflowPunct/>
        <w:topLinePunct w:val="0"/>
        <w:bidi w:val="0"/>
        <w:snapToGrid/>
        <w:spacing w:line="360" w:lineRule="auto"/>
        <w:ind w:left="0" w:leftChars="0" w:right="0" w:rightChars="0" w:firstLine="480" w:firstLineChars="200"/>
        <w:textAlignment w:val="auto"/>
        <w:outlineLvl w:val="9"/>
        <w:rPr>
          <w:rFonts w:hint="default" w:ascii="Times New Roman" w:hAnsi="Times New Roman" w:cs="Times New Roman"/>
          <w:color w:val="auto"/>
        </w:rPr>
      </w:pPr>
      <w:r>
        <w:rPr>
          <w:rFonts w:hint="default" w:ascii="Times New Roman" w:hAnsi="Times New Roman" w:cs="Times New Roman"/>
          <w:color w:val="auto"/>
        </w:rPr>
        <w:t>1、生产过程中垃圾要及时清运。</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default" w:ascii="Times New Roman" w:hAnsi="Times New Roman" w:cs="Times New Roman"/>
          <w:color w:val="FF0000"/>
        </w:rPr>
      </w:pPr>
      <w:r>
        <w:rPr>
          <w:rFonts w:hint="default" w:ascii="Times New Roman" w:hAnsi="Times New Roman" w:cs="Times New Roman"/>
          <w:color w:val="auto"/>
          <w:lang w:val="en-US" w:eastAsia="zh-CN"/>
        </w:rPr>
        <w:t>2</w:t>
      </w:r>
      <w:r>
        <w:rPr>
          <w:rFonts w:hint="default" w:ascii="Times New Roman" w:hAnsi="Times New Roman" w:cs="Times New Roman"/>
          <w:color w:val="auto"/>
        </w:rPr>
        <w:t>、加强环境管理，注意环保设施的维护、添置和更新，确保各项污染物长期稳定达标排放。</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3、配备环境风险事故应急物资，定期开展人员风险防范知识培训及进行应急演练，提高风险防范能力。</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4、继续加强工业场地、矿区道路等的绿化工作。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olor w:val="FF0000"/>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imes New Roman" w:hAnsi="Times New Roman"/>
          <w:color w:val="FF0000"/>
          <w:sz w:val="24"/>
          <w:szCs w:val="24"/>
        </w:rPr>
      </w:pPr>
    </w:p>
    <w:p>
      <w:pPr>
        <w:spacing w:line="360" w:lineRule="auto"/>
        <w:ind w:left="0" w:leftChars="0" w:firstLine="0" w:firstLineChars="0"/>
        <w:rPr>
          <w:rFonts w:hint="eastAsia" w:ascii="Times New Roman" w:hAnsi="Times New Roman"/>
          <w:color w:val="FF0000"/>
          <w:sz w:val="24"/>
          <w:szCs w:val="24"/>
        </w:rPr>
      </w:pPr>
    </w:p>
    <w:p>
      <w:pPr>
        <w:pStyle w:val="25"/>
        <w:rPr>
          <w:rFonts w:hint="eastAsia" w:ascii="Times New Roman" w:hAnsi="Times New Roman"/>
          <w:color w:val="FF0000"/>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26" w:charSpace="0"/>
        </w:sect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b/>
          <w:color w:val="auto"/>
          <w:shd w:val="clear" w:color="auto" w:fill="auto"/>
        </w:rPr>
      </w:pPr>
      <w:r>
        <w:rPr>
          <w:rFonts w:ascii="Times New Roman" w:hAnsi="Times New Roman"/>
          <w:b/>
          <w:color w:val="auto"/>
          <w:shd w:val="clear" w:color="auto" w:fill="auto"/>
        </w:rPr>
        <w:t>建设项目竣工环境保护</w:t>
      </w:r>
      <w:r>
        <w:rPr>
          <w:rFonts w:hint="eastAsia" w:ascii="宋体" w:hAnsi="宋体" w:eastAsia="宋体" w:cs="宋体"/>
          <w:b/>
          <w:color w:val="auto"/>
          <w:shd w:val="clear" w:color="auto" w:fill="auto"/>
        </w:rPr>
        <w:t>“三同时”</w:t>
      </w:r>
      <w:r>
        <w:rPr>
          <w:rFonts w:ascii="Times New Roman" w:hAnsi="Times New Roman"/>
          <w:b/>
          <w:color w:val="auto"/>
          <w:shd w:val="clear" w:color="auto" w:fill="auto"/>
        </w:rPr>
        <w:t>验收登记表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540" w:firstLineChars="300"/>
        <w:jc w:val="both"/>
        <w:textAlignment w:val="auto"/>
        <w:outlineLvl w:val="9"/>
        <w:rPr>
          <w:rFonts w:ascii="Times New Roman" w:hAnsi="Times New Roman"/>
          <w:color w:val="auto"/>
          <w:sz w:val="18"/>
          <w:szCs w:val="18"/>
          <w:shd w:val="clear" w:color="auto" w:fill="auto"/>
        </w:rPr>
      </w:pPr>
      <w:r>
        <w:rPr>
          <w:rFonts w:ascii="Times New Roman" w:hAnsi="Times New Roman"/>
          <w:color w:val="auto"/>
          <w:sz w:val="18"/>
          <w:szCs w:val="18"/>
          <w:shd w:val="clear" w:color="auto" w:fill="auto"/>
        </w:rPr>
        <w:t>填表单位（盖章）：安徽环科检测中心有限公司                   填表人（签字）：                                       项目经办人（签字）：</w:t>
      </w:r>
    </w:p>
    <w:tbl>
      <w:tblPr>
        <w:tblStyle w:val="19"/>
        <w:tblW w:w="1397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5"/>
        <w:gridCol w:w="1297"/>
        <w:gridCol w:w="720"/>
        <w:gridCol w:w="645"/>
        <w:gridCol w:w="294"/>
        <w:gridCol w:w="861"/>
        <w:gridCol w:w="63"/>
        <w:gridCol w:w="355"/>
        <w:gridCol w:w="94"/>
        <w:gridCol w:w="236"/>
        <w:gridCol w:w="299"/>
        <w:gridCol w:w="219"/>
        <w:gridCol w:w="174"/>
        <w:gridCol w:w="344"/>
        <w:gridCol w:w="196"/>
        <w:gridCol w:w="10"/>
        <w:gridCol w:w="605"/>
        <w:gridCol w:w="314"/>
        <w:gridCol w:w="895"/>
        <w:gridCol w:w="336"/>
        <w:gridCol w:w="585"/>
        <w:gridCol w:w="691"/>
        <w:gridCol w:w="568"/>
        <w:gridCol w:w="555"/>
        <w:gridCol w:w="398"/>
        <w:gridCol w:w="726"/>
        <w:gridCol w:w="72"/>
        <w:gridCol w:w="169"/>
        <w:gridCol w:w="140"/>
        <w:gridCol w:w="176"/>
        <w:gridCol w:w="515"/>
        <w:gridCol w:w="137"/>
        <w:gridCol w:w="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建</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设</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项</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目</w:t>
            </w: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项   目   名   称</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eastAsia="zh-CN"/>
              </w:rPr>
            </w:pPr>
            <w:r>
              <w:rPr>
                <w:rFonts w:hint="default" w:ascii="Times New Roman" w:hAnsi="Times New Roman"/>
                <w:color w:val="auto"/>
                <w:kern w:val="0"/>
                <w:sz w:val="13"/>
                <w:szCs w:val="13"/>
                <w:shd w:val="clear" w:color="auto" w:fill="auto"/>
                <w:lang w:val="en-US" w:eastAsia="zh-CN"/>
              </w:rPr>
              <w:t>池州市鸡头山钼矿</w:t>
            </w:r>
            <w:r>
              <w:rPr>
                <w:rFonts w:hint="eastAsia" w:ascii="Times New Roman" w:hAnsi="Times New Roman"/>
                <w:color w:val="auto"/>
                <w:kern w:val="0"/>
                <w:sz w:val="13"/>
                <w:szCs w:val="13"/>
                <w:shd w:val="clear" w:color="auto" w:fill="auto"/>
                <w:lang w:val="en-US" w:eastAsia="zh-CN"/>
              </w:rPr>
              <w:t>技改扩建为</w:t>
            </w:r>
            <w:r>
              <w:rPr>
                <w:rFonts w:hint="default" w:ascii="Times New Roman" w:hAnsi="Times New Roman"/>
                <w:color w:val="auto"/>
                <w:kern w:val="0"/>
                <w:sz w:val="13"/>
                <w:szCs w:val="13"/>
                <w:shd w:val="clear" w:color="auto" w:fill="auto"/>
                <w:lang w:val="en-US" w:eastAsia="zh-CN"/>
              </w:rPr>
              <w:t>年产</w:t>
            </w:r>
            <w:r>
              <w:rPr>
                <w:rFonts w:hint="eastAsia" w:ascii="Times New Roman" w:hAnsi="Times New Roman"/>
                <w:color w:val="auto"/>
                <w:kern w:val="0"/>
                <w:sz w:val="13"/>
                <w:szCs w:val="13"/>
                <w:shd w:val="clear" w:color="auto" w:fill="auto"/>
                <w:lang w:val="en-US" w:eastAsia="zh-CN"/>
              </w:rPr>
              <w:t>3</w:t>
            </w:r>
            <w:r>
              <w:rPr>
                <w:rFonts w:hint="default" w:ascii="Times New Roman" w:hAnsi="Times New Roman"/>
                <w:color w:val="auto"/>
                <w:kern w:val="0"/>
                <w:sz w:val="13"/>
                <w:szCs w:val="13"/>
                <w:shd w:val="clear" w:color="auto" w:fill="auto"/>
                <w:lang w:val="en-US" w:eastAsia="zh-CN"/>
              </w:rPr>
              <w:t>万吨项目</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建   设   地   点</w:t>
            </w:r>
          </w:p>
        </w:tc>
        <w:tc>
          <w:tcPr>
            <w:tcW w:w="5461" w:type="dxa"/>
            <w:gridSpan w:val="1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eastAsia="zh-CN"/>
              </w:rPr>
            </w:pPr>
            <w:r>
              <w:rPr>
                <w:rFonts w:hint="eastAsia"/>
                <w:color w:val="auto"/>
                <w:kern w:val="0"/>
                <w:sz w:val="13"/>
                <w:szCs w:val="13"/>
                <w:shd w:val="clear" w:color="auto" w:fill="auto"/>
                <w:lang w:eastAsia="zh-CN"/>
              </w:rPr>
              <w:t>池州市东南约</w:t>
            </w:r>
            <w:r>
              <w:rPr>
                <w:rFonts w:hint="eastAsia"/>
                <w:color w:val="auto"/>
                <w:kern w:val="0"/>
                <w:sz w:val="13"/>
                <w:szCs w:val="13"/>
                <w:shd w:val="clear" w:color="auto" w:fill="auto"/>
                <w:lang w:val="en-US" w:eastAsia="zh-CN"/>
              </w:rPr>
              <w:t>50km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行   业   类   别</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建   设   性   质</w:t>
            </w:r>
          </w:p>
        </w:tc>
        <w:tc>
          <w:tcPr>
            <w:tcW w:w="5461" w:type="dxa"/>
            <w:gridSpan w:val="1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新建（</w:t>
            </w:r>
            <w:r>
              <w:rPr>
                <w:rFonts w:hint="eastAsia" w:ascii="Times New Roman" w:hAnsi="Times New Roman"/>
                <w:color w:val="auto"/>
                <w:kern w:val="0"/>
                <w:sz w:val="13"/>
                <w:szCs w:val="13"/>
                <w:shd w:val="clear" w:color="auto" w:fill="auto"/>
                <w:lang w:val="en-US" w:eastAsia="zh-CN"/>
              </w:rPr>
              <w:t xml:space="preserve"> </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 xml:space="preserve"> ）              改扩建（ √</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           技术改造（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设 计 生 产 能 力</w:t>
            </w:r>
          </w:p>
        </w:tc>
        <w:tc>
          <w:tcPr>
            <w:tcW w:w="1800"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c>
          <w:tcPr>
            <w:tcW w:w="1266" w:type="dxa"/>
            <w:gridSpan w:val="6"/>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建设项目开工日期</w:t>
            </w:r>
          </w:p>
        </w:tc>
        <w:tc>
          <w:tcPr>
            <w:tcW w:w="1329"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实 际 生 成 能 力</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eastAsia"/>
                <w:color w:val="auto"/>
                <w:kern w:val="0"/>
                <w:sz w:val="13"/>
                <w:szCs w:val="13"/>
                <w:shd w:val="clear" w:color="auto" w:fill="auto"/>
                <w:lang w:val="en-US" w:eastAsia="zh-CN"/>
              </w:rPr>
              <w:t>/</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投入试运行日期</w:t>
            </w:r>
          </w:p>
        </w:tc>
        <w:tc>
          <w:tcPr>
            <w:tcW w:w="155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2012.04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投资总概算（万元）</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eastAsia="zh-CN"/>
              </w:rPr>
            </w:pPr>
            <w:r>
              <w:rPr>
                <w:rFonts w:hint="eastAsia"/>
                <w:color w:val="auto"/>
                <w:kern w:val="0"/>
                <w:sz w:val="13"/>
                <w:szCs w:val="13"/>
                <w:shd w:val="clear" w:color="auto" w:fill="auto"/>
                <w:lang w:val="en-US" w:eastAsia="zh-CN"/>
              </w:rPr>
              <w:t>130</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环保投资总概算（万元）</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21.4</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所占比列（%）</w:t>
            </w:r>
          </w:p>
        </w:tc>
        <w:tc>
          <w:tcPr>
            <w:tcW w:w="155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环评审批部门</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eastAsia"/>
                <w:color w:val="auto"/>
                <w:kern w:val="0"/>
                <w:sz w:val="13"/>
                <w:szCs w:val="13"/>
                <w:shd w:val="clear" w:color="auto" w:fill="auto"/>
                <w:lang w:val="en-US" w:eastAsia="zh-CN"/>
              </w:rPr>
              <w:t>池州市</w:t>
            </w:r>
            <w:r>
              <w:rPr>
                <w:rFonts w:hint="default" w:ascii="Times New Roman" w:hAnsi="Times New Roman"/>
                <w:color w:val="auto"/>
                <w:kern w:val="0"/>
                <w:sz w:val="13"/>
                <w:szCs w:val="13"/>
                <w:shd w:val="clear" w:color="auto" w:fill="auto"/>
              </w:rPr>
              <w:t>环境保护局</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批    准    文    号</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eastAsia"/>
                <w:color w:val="auto"/>
                <w:kern w:val="0"/>
                <w:sz w:val="13"/>
                <w:szCs w:val="13"/>
                <w:shd w:val="clear" w:color="auto" w:fill="auto"/>
                <w:lang w:val="en-US" w:eastAsia="zh-CN"/>
              </w:rPr>
              <w:t>池</w:t>
            </w:r>
            <w:r>
              <w:rPr>
                <w:rFonts w:hint="eastAsia" w:ascii="Times New Roman" w:hAnsi="Times New Roman"/>
                <w:color w:val="auto"/>
                <w:kern w:val="0"/>
                <w:sz w:val="13"/>
                <w:szCs w:val="13"/>
                <w:shd w:val="clear" w:color="auto" w:fill="auto"/>
                <w:lang w:val="en-US" w:eastAsia="zh-CN"/>
              </w:rPr>
              <w:t>环</w:t>
            </w:r>
            <w:r>
              <w:rPr>
                <w:rFonts w:hint="eastAsia"/>
                <w:color w:val="auto"/>
                <w:kern w:val="0"/>
                <w:sz w:val="13"/>
                <w:szCs w:val="13"/>
                <w:shd w:val="clear" w:color="auto" w:fill="auto"/>
                <w:lang w:val="en-US" w:eastAsia="zh-CN"/>
              </w:rPr>
              <w:t>发</w:t>
            </w:r>
            <w:r>
              <w:rPr>
                <w:rFonts w:hint="default" w:ascii="Times New Roman" w:hAnsi="Times New Roman"/>
                <w:color w:val="auto"/>
                <w:kern w:val="0"/>
                <w:sz w:val="13"/>
                <w:szCs w:val="13"/>
                <w:shd w:val="clear" w:color="auto" w:fill="auto"/>
              </w:rPr>
              <w:t>[201</w:t>
            </w:r>
            <w:r>
              <w:rPr>
                <w:rFonts w:hint="eastAsia"/>
                <w:color w:val="auto"/>
                <w:kern w:val="0"/>
                <w:sz w:val="13"/>
                <w:szCs w:val="13"/>
                <w:shd w:val="clear" w:color="auto" w:fill="auto"/>
                <w:lang w:val="en-US" w:eastAsia="zh-CN"/>
              </w:rPr>
              <w:t>0</w:t>
            </w:r>
            <w:r>
              <w:rPr>
                <w:rFonts w:hint="default" w:ascii="Times New Roman" w:hAnsi="Times New Roman"/>
                <w:color w:val="auto"/>
                <w:kern w:val="0"/>
                <w:sz w:val="13"/>
                <w:szCs w:val="13"/>
                <w:shd w:val="clear" w:color="auto" w:fill="auto"/>
              </w:rPr>
              <w:t>]</w:t>
            </w:r>
            <w:r>
              <w:rPr>
                <w:rFonts w:hint="eastAsia"/>
                <w:color w:val="auto"/>
                <w:kern w:val="0"/>
                <w:sz w:val="13"/>
                <w:szCs w:val="13"/>
                <w:shd w:val="clear" w:color="auto" w:fill="auto"/>
                <w:lang w:val="en-US" w:eastAsia="zh-CN"/>
              </w:rPr>
              <w:t>34</w:t>
            </w:r>
            <w:r>
              <w:rPr>
                <w:rFonts w:hint="default" w:ascii="Times New Roman" w:hAnsi="Times New Roman"/>
                <w:color w:val="auto"/>
                <w:kern w:val="0"/>
                <w:sz w:val="13"/>
                <w:szCs w:val="13"/>
                <w:shd w:val="clear" w:color="auto" w:fill="auto"/>
              </w:rPr>
              <w:t>号</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批  准  时  间</w:t>
            </w:r>
          </w:p>
        </w:tc>
        <w:tc>
          <w:tcPr>
            <w:tcW w:w="155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201</w:t>
            </w:r>
            <w:r>
              <w:rPr>
                <w:rFonts w:hint="eastAsia"/>
                <w:color w:val="auto"/>
                <w:kern w:val="0"/>
                <w:sz w:val="13"/>
                <w:szCs w:val="13"/>
                <w:shd w:val="clear" w:color="auto" w:fill="auto"/>
                <w:lang w:val="en-US" w:eastAsia="zh-CN"/>
              </w:rPr>
              <w:t>0</w:t>
            </w:r>
            <w:r>
              <w:rPr>
                <w:rFonts w:hint="default" w:ascii="Times New Roman" w:hAnsi="Times New Roman"/>
                <w:color w:val="auto"/>
                <w:kern w:val="0"/>
                <w:sz w:val="13"/>
                <w:szCs w:val="13"/>
                <w:shd w:val="clear" w:color="auto" w:fill="auto"/>
              </w:rPr>
              <w:t>年</w:t>
            </w:r>
            <w:r>
              <w:rPr>
                <w:rFonts w:hint="eastAsia"/>
                <w:color w:val="auto"/>
                <w:kern w:val="0"/>
                <w:sz w:val="13"/>
                <w:szCs w:val="13"/>
                <w:shd w:val="clear" w:color="auto" w:fill="auto"/>
                <w:lang w:val="en-US" w:eastAsia="zh-CN"/>
              </w:rPr>
              <w:t>6</w:t>
            </w:r>
            <w:r>
              <w:rPr>
                <w:rFonts w:hint="default" w:ascii="Times New Roman" w:hAnsi="Times New Roman"/>
                <w:color w:val="auto"/>
                <w:kern w:val="0"/>
                <w:sz w:val="13"/>
                <w:szCs w:val="13"/>
                <w:shd w:val="clear" w:color="auto" w:fill="auto"/>
              </w:rPr>
              <w:t>月</w:t>
            </w:r>
            <w:r>
              <w:rPr>
                <w:rFonts w:hint="eastAsia"/>
                <w:color w:val="auto"/>
                <w:kern w:val="0"/>
                <w:sz w:val="13"/>
                <w:szCs w:val="13"/>
                <w:shd w:val="clear" w:color="auto" w:fill="auto"/>
                <w:lang w:val="en-US" w:eastAsia="zh-CN"/>
              </w:rPr>
              <w:t>2</w:t>
            </w:r>
            <w:r>
              <w:rPr>
                <w:rFonts w:hint="default" w:ascii="Times New Roman" w:hAnsi="Times New Roman"/>
                <w:color w:val="auto"/>
                <w:kern w:val="0"/>
                <w:sz w:val="13"/>
                <w:szCs w:val="13"/>
                <w:shd w:val="clear" w:color="auto" w:fill="auto"/>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初步设计审批部门</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批    准    文    号</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批  准  时  间</w:t>
            </w:r>
          </w:p>
        </w:tc>
        <w:tc>
          <w:tcPr>
            <w:tcW w:w="155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环保验收审批部门</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eastAsia"/>
                <w:color w:val="auto"/>
                <w:kern w:val="0"/>
                <w:sz w:val="13"/>
                <w:szCs w:val="13"/>
                <w:shd w:val="clear" w:color="auto" w:fill="auto"/>
                <w:lang w:val="en-US" w:eastAsia="zh-CN"/>
              </w:rPr>
              <w:t>池州市</w:t>
            </w:r>
            <w:r>
              <w:rPr>
                <w:rFonts w:hint="default" w:ascii="Times New Roman" w:hAnsi="Times New Roman"/>
                <w:color w:val="auto"/>
                <w:kern w:val="0"/>
                <w:sz w:val="13"/>
                <w:szCs w:val="13"/>
                <w:shd w:val="clear" w:color="auto" w:fill="auto"/>
              </w:rPr>
              <w:t>环境保护局</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批    准    文    号</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批  准  时  间</w:t>
            </w:r>
          </w:p>
        </w:tc>
        <w:tc>
          <w:tcPr>
            <w:tcW w:w="155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环保设施设计单位</w:t>
            </w:r>
          </w:p>
        </w:tc>
        <w:tc>
          <w:tcPr>
            <w:tcW w:w="2312" w:type="dxa"/>
            <w:gridSpan w:val="6"/>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eastAsia="zh-CN"/>
              </w:rPr>
            </w:pPr>
            <w:r>
              <w:rPr>
                <w:rFonts w:hint="eastAsia"/>
                <w:color w:val="auto"/>
                <w:kern w:val="0"/>
                <w:sz w:val="13"/>
                <w:szCs w:val="13"/>
                <w:shd w:val="clear" w:color="auto" w:fill="auto"/>
                <w:lang w:val="en-US" w:eastAsia="zh-CN"/>
              </w:rPr>
              <w:t>/</w:t>
            </w:r>
          </w:p>
        </w:tc>
        <w:tc>
          <w:tcPr>
            <w:tcW w:w="1468" w:type="dxa"/>
            <w:gridSpan w:val="6"/>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环保设施施工单位</w:t>
            </w:r>
          </w:p>
        </w:tc>
        <w:tc>
          <w:tcPr>
            <w:tcW w:w="2160"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eastAsia"/>
                <w:color w:val="auto"/>
                <w:kern w:val="0"/>
                <w:sz w:val="13"/>
                <w:szCs w:val="13"/>
                <w:shd w:val="clear" w:color="auto" w:fill="auto"/>
                <w:lang w:val="en-US" w:eastAsia="zh-CN"/>
              </w:rPr>
              <w:t>/</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环保设施监测单位</w:t>
            </w:r>
          </w:p>
        </w:tc>
        <w:tc>
          <w:tcPr>
            <w:tcW w:w="3062" w:type="dxa"/>
            <w:gridSpan w:val="9"/>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安徽环科检测中心有限公司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实际总投资（万元）</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423.4</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实际环保投资（万元）</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78.8</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所占比例（%）</w:t>
            </w:r>
          </w:p>
        </w:tc>
        <w:tc>
          <w:tcPr>
            <w:tcW w:w="155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废水治理（万元）</w:t>
            </w:r>
          </w:p>
        </w:tc>
        <w:tc>
          <w:tcPr>
            <w:tcW w:w="64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1.2</w:t>
            </w:r>
          </w:p>
        </w:tc>
        <w:tc>
          <w:tcPr>
            <w:tcW w:w="1218"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废气治理</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（万元）</w:t>
            </w:r>
          </w:p>
        </w:tc>
        <w:tc>
          <w:tcPr>
            <w:tcW w:w="68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3.2</w:t>
            </w:r>
          </w:p>
        </w:tc>
        <w:tc>
          <w:tcPr>
            <w:tcW w:w="1036"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噪声治理</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（万元）</w:t>
            </w:r>
          </w:p>
        </w:tc>
        <w:tc>
          <w:tcPr>
            <w:tcW w:w="811"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1</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固废治理（万元）</w:t>
            </w:r>
          </w:p>
        </w:tc>
        <w:tc>
          <w:tcPr>
            <w:tcW w:w="1276"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1</w:t>
            </w:r>
          </w:p>
        </w:tc>
        <w:tc>
          <w:tcPr>
            <w:tcW w:w="1123"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绿化及生态</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（万元）</w:t>
            </w:r>
          </w:p>
        </w:tc>
        <w:tc>
          <w:tcPr>
            <w:tcW w:w="1124"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5</w:t>
            </w:r>
          </w:p>
        </w:tc>
        <w:tc>
          <w:tcPr>
            <w:tcW w:w="1072"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其他</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（万元）</w:t>
            </w:r>
          </w:p>
        </w:tc>
        <w:tc>
          <w:tcPr>
            <w:tcW w:w="866"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新增废水处理设施能力（t/d）</w:t>
            </w:r>
          </w:p>
        </w:tc>
        <w:tc>
          <w:tcPr>
            <w:tcW w:w="4395" w:type="dxa"/>
            <w:gridSpan w:val="1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新增废气处理设施能力</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（Nm</w:t>
            </w:r>
            <w:r>
              <w:rPr>
                <w:rFonts w:hint="default" w:ascii="Times New Roman" w:hAnsi="Times New Roman"/>
                <w:color w:val="auto"/>
                <w:kern w:val="0"/>
                <w:sz w:val="13"/>
                <w:szCs w:val="13"/>
                <w:shd w:val="clear" w:color="auto" w:fill="auto"/>
                <w:vertAlign w:val="superscript"/>
              </w:rPr>
              <w:t>3</w:t>
            </w:r>
            <w:r>
              <w:rPr>
                <w:rFonts w:hint="default" w:ascii="Times New Roman" w:hAnsi="Times New Roman"/>
                <w:color w:val="auto"/>
                <w:kern w:val="0"/>
                <w:sz w:val="13"/>
                <w:szCs w:val="13"/>
                <w:shd w:val="clear" w:color="auto" w:fill="auto"/>
              </w:rPr>
              <w:t>/h）</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w:t>
            </w:r>
          </w:p>
        </w:tc>
        <w:tc>
          <w:tcPr>
            <w:tcW w:w="1681" w:type="dxa"/>
            <w:gridSpan w:val="6"/>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年平均工作时（h/a）</w:t>
            </w:r>
          </w:p>
        </w:tc>
        <w:tc>
          <w:tcPr>
            <w:tcW w:w="1381"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2572"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建    设    单    位</w:t>
            </w:r>
          </w:p>
        </w:tc>
        <w:tc>
          <w:tcPr>
            <w:tcW w:w="2218"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ascii="Times New Roman" w:hAnsi="Times New Roman"/>
                <w:color w:val="auto"/>
                <w:kern w:val="0"/>
                <w:sz w:val="13"/>
                <w:szCs w:val="13"/>
                <w:shd w:val="clear" w:color="auto" w:fill="auto"/>
                <w:lang w:val="en-US" w:eastAsia="zh-CN"/>
              </w:rPr>
              <w:t>池州市迈捷投资有限公司</w:t>
            </w:r>
          </w:p>
        </w:tc>
        <w:tc>
          <w:tcPr>
            <w:tcW w:w="1022"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邮 政 编 码</w:t>
            </w:r>
          </w:p>
        </w:tc>
        <w:tc>
          <w:tcPr>
            <w:tcW w:w="1155"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247000</w:t>
            </w:r>
          </w:p>
        </w:tc>
        <w:tc>
          <w:tcPr>
            <w:tcW w:w="1545"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联    系    电    话</w:t>
            </w:r>
          </w:p>
        </w:tc>
        <w:tc>
          <w:tcPr>
            <w:tcW w:w="2399"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r>
              <w:rPr>
                <w:rFonts w:hint="eastAsia"/>
                <w:color w:val="auto"/>
                <w:kern w:val="0"/>
                <w:sz w:val="13"/>
                <w:szCs w:val="13"/>
                <w:shd w:val="clear" w:color="auto" w:fill="auto"/>
                <w:lang w:val="en-US" w:eastAsia="zh-CN"/>
              </w:rPr>
              <w:t>15256657625</w:t>
            </w:r>
          </w:p>
        </w:tc>
        <w:tc>
          <w:tcPr>
            <w:tcW w:w="1196"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环 评 单 位</w:t>
            </w:r>
          </w:p>
        </w:tc>
        <w:tc>
          <w:tcPr>
            <w:tcW w:w="1866" w:type="dxa"/>
            <w:gridSpan w:val="6"/>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eastAsia="zh-CN"/>
              </w:rPr>
            </w:pPr>
            <w:r>
              <w:rPr>
                <w:rFonts w:hint="eastAsia"/>
                <w:color w:val="auto"/>
                <w:kern w:val="0"/>
                <w:sz w:val="13"/>
                <w:szCs w:val="13"/>
                <w:shd w:val="clear" w:color="auto" w:fill="auto"/>
                <w:lang w:eastAsia="zh-CN"/>
              </w:rPr>
              <w:t>丹东轻化工研究院有限责任公司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污染物排放达标与总量控制（工业建设项目详填）</w:t>
            </w: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污      染     物</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原有排放量（1）</w:t>
            </w: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本期工程实际排放浓度（2）</w:t>
            </w: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本期工程允许排放浓度（3）</w:t>
            </w: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本期工程产生量（4）</w:t>
            </w: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本期工程自身削减量（5）</w:t>
            </w:r>
          </w:p>
        </w:tc>
        <w:tc>
          <w:tcPr>
            <w:tcW w:w="8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本期工程实际排放量（6）</w:t>
            </w: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本期工程核定排放总量（7）</w:t>
            </w: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本期工程“以新代老”削减量（8）</w:t>
            </w: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全厂实际排放总量（9）</w:t>
            </w: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全厂核定排放总量（10）</w:t>
            </w: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区域平衡替代削减量（11）</w:t>
            </w: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废     水</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化学需氧量</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氨      氮</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石</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 xml:space="preserve"> 油</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 xml:space="preserve"> 类</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 xml:space="preserve">废  </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 xml:space="preserve">   气</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二</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氧</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化硫</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 xml:space="preserve">烟  </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 xml:space="preserve"> 尘</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工</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业</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粉尘</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氮</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氧</w:t>
            </w:r>
            <w:r>
              <w:rPr>
                <w:rFonts w:hint="eastAsia"/>
                <w:color w:val="auto"/>
                <w:kern w:val="0"/>
                <w:sz w:val="13"/>
                <w:szCs w:val="13"/>
                <w:shd w:val="clear" w:color="auto" w:fill="auto"/>
                <w:lang w:val="en-US" w:eastAsia="zh-CN"/>
              </w:rPr>
              <w:t xml:space="preserve"> </w:t>
            </w:r>
            <w:r>
              <w:rPr>
                <w:rFonts w:hint="default" w:ascii="Times New Roman" w:hAnsi="Times New Roman"/>
                <w:color w:val="auto"/>
                <w:kern w:val="0"/>
                <w:sz w:val="13"/>
                <w:szCs w:val="13"/>
                <w:shd w:val="clear" w:color="auto" w:fill="auto"/>
              </w:rPr>
              <w:t>化物</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3"/>
                <w:szCs w:val="13"/>
                <w:shd w:val="clear" w:color="auto" w:fill="auto"/>
                <w:lang w:val="en-US" w:eastAsia="zh-CN"/>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工业固体废物</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97" w:type="dxa"/>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r>
              <w:rPr>
                <w:rFonts w:hint="default" w:ascii="Times New Roman" w:hAnsi="Times New Roman"/>
                <w:color w:val="auto"/>
                <w:kern w:val="0"/>
                <w:sz w:val="13"/>
                <w:szCs w:val="13"/>
                <w:shd w:val="clear" w:color="auto" w:fill="auto"/>
              </w:rPr>
              <w:t>与项目有关的其他特定污染物</w:t>
            </w:r>
          </w:p>
        </w:tc>
        <w:tc>
          <w:tcPr>
            <w:tcW w:w="720"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97"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0"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84"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43" w:type="dxa"/>
            <w:gridSpan w:val="5"/>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968"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3"/>
                <w:szCs w:val="13"/>
                <w:shd w:val="clear" w:color="auto" w:fill="auto"/>
              </w:rPr>
            </w:pPr>
          </w:p>
        </w:tc>
      </w:tr>
    </w:tbl>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ascii="Times New Roman" w:hAnsi="Times New Roman"/>
          <w:color w:val="auto"/>
          <w:sz w:val="15"/>
          <w:szCs w:val="15"/>
          <w:shd w:val="clear" w:color="auto" w:fill="auto"/>
        </w:rPr>
      </w:pPr>
      <w:r>
        <w:rPr>
          <w:rFonts w:ascii="Times New Roman" w:hAnsi="Times New Roman"/>
          <w:color w:val="auto"/>
          <w:sz w:val="15"/>
          <w:szCs w:val="15"/>
          <w:shd w:val="clear" w:color="auto" w:fill="auto"/>
        </w:rPr>
        <w:t>注：</w:t>
      </w:r>
      <w:r>
        <w:rPr>
          <w:rFonts w:hint="eastAsia" w:ascii="Times New Roman" w:hAnsi="Times New Roman"/>
          <w:color w:val="auto"/>
          <w:sz w:val="15"/>
          <w:szCs w:val="15"/>
          <w:shd w:val="clear" w:color="auto" w:fill="auto"/>
          <w:lang w:val="en-US" w:eastAsia="zh-CN"/>
        </w:rPr>
        <w:t xml:space="preserve"> </w:t>
      </w:r>
      <w:r>
        <w:rPr>
          <w:rFonts w:ascii="Times New Roman" w:hAnsi="Times New Roman"/>
          <w:color w:val="auto"/>
          <w:sz w:val="15"/>
          <w:szCs w:val="15"/>
          <w:shd w:val="clear" w:color="auto" w:fill="auto"/>
        </w:rPr>
        <w:t>1、排放增减量：（＋）表示增加，（-）表示减少</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360"/>
        <w:jc w:val="both"/>
        <w:textAlignment w:val="auto"/>
        <w:outlineLvl w:val="9"/>
        <w:rPr>
          <w:rFonts w:ascii="Times New Roman" w:hAnsi="Times New Roman"/>
          <w:color w:val="auto"/>
          <w:sz w:val="15"/>
          <w:szCs w:val="15"/>
          <w:shd w:val="clear" w:color="auto" w:fill="auto"/>
        </w:rPr>
      </w:pPr>
      <w:r>
        <w:rPr>
          <w:rFonts w:ascii="Times New Roman" w:hAnsi="Times New Roman"/>
          <w:color w:val="auto"/>
          <w:sz w:val="15"/>
          <w:szCs w:val="15"/>
          <w:shd w:val="clear" w:color="auto" w:fill="auto"/>
        </w:rPr>
        <w:t>2、（12）=（6）-（8）-（11），（9）=（4）-（5）-（8）-（11）+（1）</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360"/>
        <w:jc w:val="both"/>
        <w:textAlignment w:val="auto"/>
        <w:outlineLvl w:val="9"/>
        <w:rPr>
          <w:rFonts w:ascii="Times New Roman" w:hAnsi="Times New Roman"/>
          <w:color w:val="auto"/>
          <w:sz w:val="15"/>
          <w:szCs w:val="15"/>
          <w:shd w:val="clear" w:color="auto" w:fill="auto"/>
        </w:rPr>
      </w:pPr>
      <w:r>
        <w:rPr>
          <w:rFonts w:ascii="Times New Roman" w:hAnsi="Times New Roman"/>
          <w:color w:val="auto"/>
          <w:sz w:val="15"/>
          <w:szCs w:val="15"/>
          <w:shd w:val="clear" w:color="auto" w:fill="auto"/>
        </w:rPr>
        <w:t>3、计量单位：废水排放量—万吨/年；废气排放量—万标立方米/年；工业固体废物排放量—万吨/年；水污染排放浓度—毫克/升；</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480" w:firstLineChars="0"/>
        <w:jc w:val="both"/>
        <w:textAlignment w:val="auto"/>
        <w:outlineLvl w:val="9"/>
        <w:rPr>
          <w:rFonts w:hint="eastAsia" w:ascii="Times New Roman" w:hAnsi="Times New Roman"/>
          <w:color w:val="auto"/>
          <w:sz w:val="24"/>
          <w:szCs w:val="24"/>
        </w:rPr>
      </w:pPr>
      <w:r>
        <w:rPr>
          <w:rFonts w:ascii="Times New Roman" w:hAnsi="Times New Roman"/>
          <w:color w:val="auto"/>
          <w:sz w:val="15"/>
          <w:szCs w:val="15"/>
          <w:shd w:val="clear" w:color="auto" w:fill="auto"/>
        </w:rPr>
        <w:t>大气污染物排放浓度—毫克/立方米；水污染物排放量—吨/年；大气污染物排放量—吨/年</w:t>
      </w:r>
    </w:p>
    <w:p>
      <w:pPr>
        <w:pStyle w:val="25"/>
        <w:rPr>
          <w:rFonts w:hint="default" w:ascii="Times New Roman" w:hAnsi="Times New Roman" w:cs="Times New Roman"/>
          <w:b/>
          <w:bCs/>
          <w:color w:val="FF0000"/>
          <w:sz w:val="28"/>
          <w:szCs w:val="28"/>
          <w:lang w:val="en-US" w:eastAsia="zh-CN"/>
        </w:rPr>
        <w:sectPr>
          <w:headerReference r:id="rId5" w:type="default"/>
          <w:footerReference r:id="rId6" w:type="default"/>
          <w:pgSz w:w="16838" w:h="11906" w:orient="landscape"/>
          <w:pgMar w:top="1803" w:right="1440" w:bottom="1803" w:left="1440" w:header="851" w:footer="992" w:gutter="0"/>
          <w:pgBorders>
            <w:top w:val="none" w:sz="0" w:space="0"/>
            <w:left w:val="none" w:sz="0" w:space="0"/>
            <w:bottom w:val="none" w:sz="0" w:space="0"/>
            <w:right w:val="none" w:sz="0" w:space="0"/>
          </w:pgBorders>
          <w:pgNumType w:fmt="numberInDash"/>
          <w:cols w:space="0" w:num="1"/>
          <w:rtlGutter w:val="0"/>
          <w:docGrid w:type="lines" w:linePitch="332" w:charSpace="0"/>
        </w:sectPr>
      </w:pPr>
    </w:p>
    <w:p>
      <w:pPr>
        <w:pStyle w:val="25"/>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附图1 水土保持设施竣工验收图</w:t>
      </w:r>
    </w:p>
    <w:p>
      <w:pPr>
        <w:pStyle w:val="25"/>
        <w:jc w:val="center"/>
        <w:rPr>
          <w:rFonts w:hint="default" w:ascii="Times New Roman" w:cs="Times New Roman"/>
          <w:b/>
          <w:bCs/>
          <w:color w:val="auto"/>
          <w:sz w:val="28"/>
          <w:szCs w:val="28"/>
          <w:lang w:val="en-US" w:eastAsia="zh-CN"/>
        </w:rPr>
      </w:pPr>
      <w:r>
        <w:rPr>
          <w:rFonts w:hint="default" w:ascii="Times New Roman" w:cs="Times New Roman"/>
          <w:b/>
          <w:bCs/>
          <w:color w:val="auto"/>
          <w:sz w:val="28"/>
          <w:szCs w:val="28"/>
          <w:lang w:val="en-US" w:eastAsia="zh-CN"/>
        </w:rPr>
        <w:drawing>
          <wp:inline distT="0" distB="0" distL="114300" distR="114300">
            <wp:extent cx="4713605" cy="8689340"/>
            <wp:effectExtent l="0" t="0" r="16510" b="10795"/>
            <wp:docPr id="119" name="图片 119" descr="FA5E97B622A22A618E084A224B1A6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FA5E97B622A22A618E084A224B1A6E74"/>
                    <pic:cNvPicPr>
                      <a:picLocks noChangeAspect="1"/>
                    </pic:cNvPicPr>
                  </pic:nvPicPr>
                  <pic:blipFill>
                    <a:blip r:embed="rId67"/>
                    <a:stretch>
                      <a:fillRect/>
                    </a:stretch>
                  </pic:blipFill>
                  <pic:spPr>
                    <a:xfrm rot="16200000">
                      <a:off x="0" y="0"/>
                      <a:ext cx="4713605" cy="8689340"/>
                    </a:xfrm>
                    <a:prstGeom prst="rect">
                      <a:avLst/>
                    </a:prstGeom>
                  </pic:spPr>
                </pic:pic>
              </a:graphicData>
            </a:graphic>
          </wp:inline>
        </w:drawing>
      </w:r>
    </w:p>
    <w:p>
      <w:pPr>
        <w:pStyle w:val="25"/>
        <w:rPr>
          <w:rFonts w:hint="default"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附图2 竣工验收防治责任范围图</w:t>
      </w:r>
    </w:p>
    <w:p>
      <w:pPr>
        <w:pStyle w:val="25"/>
        <w:jc w:val="center"/>
        <w:rPr>
          <w:rFonts w:hint="default" w:ascii="Times New Roman" w:cs="Times New Roman"/>
          <w:b/>
          <w:bCs/>
          <w:color w:val="auto"/>
          <w:sz w:val="28"/>
          <w:szCs w:val="28"/>
          <w:lang w:val="en-US" w:eastAsia="zh-CN"/>
        </w:rPr>
      </w:pPr>
      <w:r>
        <w:rPr>
          <w:rFonts w:hint="default" w:ascii="Times New Roman" w:cs="Times New Roman"/>
          <w:b/>
          <w:bCs/>
          <w:color w:val="auto"/>
          <w:sz w:val="28"/>
          <w:szCs w:val="28"/>
          <w:lang w:val="en-US" w:eastAsia="zh-CN"/>
        </w:rPr>
        <w:drawing>
          <wp:inline distT="0" distB="0" distL="114300" distR="114300">
            <wp:extent cx="4705985" cy="8511540"/>
            <wp:effectExtent l="0" t="0" r="3810" b="18415"/>
            <wp:docPr id="120" name="图片 120" descr="C573D1BDB23B167A233238D4BAE33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573D1BDB23B167A233238D4BAE3313A"/>
                    <pic:cNvPicPr>
                      <a:picLocks noChangeAspect="1"/>
                    </pic:cNvPicPr>
                  </pic:nvPicPr>
                  <pic:blipFill>
                    <a:blip r:embed="rId68"/>
                    <a:srcRect r="989"/>
                    <a:stretch>
                      <a:fillRect/>
                    </a:stretch>
                  </pic:blipFill>
                  <pic:spPr>
                    <a:xfrm rot="16200000">
                      <a:off x="0" y="0"/>
                      <a:ext cx="4705985" cy="851154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附图3 矿区范围示意图</w:t>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center"/>
        <w:textAlignment w:val="auto"/>
        <w:outlineLvl w:val="9"/>
        <w:rPr>
          <w:rFonts w:hint="eastAsia"/>
          <w:b/>
          <w:color w:val="000000"/>
          <w:sz w:val="28"/>
          <w:szCs w:val="28"/>
        </w:rPr>
      </w:pPr>
      <w:r>
        <w:drawing>
          <wp:inline distT="0" distB="0" distL="114300" distR="114300">
            <wp:extent cx="7618095" cy="4573270"/>
            <wp:effectExtent l="0" t="0" r="1905" b="17780"/>
            <wp:docPr id="121" name="图片 6"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 descr="999"/>
                    <pic:cNvPicPr>
                      <a:picLocks noChangeAspect="1"/>
                    </pic:cNvPicPr>
                  </pic:nvPicPr>
                  <pic:blipFill>
                    <a:blip r:embed="rId69"/>
                    <a:stretch>
                      <a:fillRect/>
                    </a:stretch>
                  </pic:blipFill>
                  <pic:spPr>
                    <a:xfrm>
                      <a:off x="0" y="0"/>
                      <a:ext cx="7618095" cy="4573270"/>
                    </a:xfrm>
                    <a:prstGeom prst="rect">
                      <a:avLst/>
                    </a:prstGeom>
                    <a:noFill/>
                    <a:ln w="9525">
                      <a:noFill/>
                    </a:ln>
                  </pic:spPr>
                </pic:pic>
              </a:graphicData>
            </a:graphic>
          </wp:inline>
        </w:drawing>
      </w:r>
    </w:p>
    <w:p>
      <w:pPr>
        <w:pStyle w:val="25"/>
        <w:jc w:val="both"/>
        <w:rPr>
          <w:rFonts w:hint="default" w:ascii="Times New Roman" w:cs="Times New Roman"/>
          <w:b/>
          <w:bCs/>
          <w:color w:val="auto"/>
          <w:sz w:val="28"/>
          <w:szCs w:val="28"/>
          <w:lang w:val="en-US" w:eastAsia="zh-CN"/>
        </w:rPr>
      </w:pPr>
    </w:p>
    <w:p>
      <w:pPr>
        <w:pStyle w:val="25"/>
        <w:rPr>
          <w:rFonts w:hint="default" w:ascii="Times New Roman" w:hAnsi="Times New Roman" w:cs="Times New Roman"/>
          <w:b/>
          <w:bCs/>
          <w:color w:val="auto"/>
          <w:sz w:val="28"/>
          <w:szCs w:val="28"/>
          <w:lang w:val="en-US" w:eastAsia="zh-CN"/>
        </w:rPr>
        <w:sectPr>
          <w:headerReference r:id="rId7" w:type="default"/>
          <w:footerReference r:id="rId8" w:type="default"/>
          <w:pgSz w:w="16838" w:h="11906" w:orient="landscape"/>
          <w:pgMar w:top="1803" w:right="1440" w:bottom="1803" w:left="1440" w:header="851" w:footer="992" w:gutter="0"/>
          <w:pgBorders>
            <w:top w:val="none" w:sz="0" w:space="0"/>
            <w:left w:val="none" w:sz="0" w:space="0"/>
            <w:bottom w:val="none" w:sz="0" w:space="0"/>
            <w:right w:val="none" w:sz="0" w:space="0"/>
          </w:pgBorders>
          <w:pgNumType w:fmt="numberInDash"/>
          <w:cols w:space="0" w:num="1"/>
          <w:rtlGutter w:val="0"/>
          <w:docGrid w:type="lines" w:linePitch="332" w:charSpace="0"/>
        </w:sect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附图4 交通位置图</w:t>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仿宋_GB2312" w:hAnsi="宋体" w:eastAsia="仿宋_GB2312"/>
          <w:kern w:val="24"/>
          <w:sz w:val="26"/>
          <w:szCs w:val="26"/>
        </w:rPr>
        <w:drawing>
          <wp:anchor distT="0" distB="0" distL="114300" distR="114300" simplePos="0" relativeHeight="251676672" behindDoc="1" locked="0" layoutInCell="1" allowOverlap="1">
            <wp:simplePos x="0" y="0"/>
            <wp:positionH relativeFrom="column">
              <wp:posOffset>-301625</wp:posOffset>
            </wp:positionH>
            <wp:positionV relativeFrom="paragraph">
              <wp:posOffset>202565</wp:posOffset>
            </wp:positionV>
            <wp:extent cx="6043930" cy="7456170"/>
            <wp:effectExtent l="0" t="0" r="13970" b="11430"/>
            <wp:wrapNone/>
            <wp:docPr id="72" name="图片 5" descr="鸡头山钼矿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descr="鸡头山钼矿B"/>
                    <pic:cNvPicPr>
                      <a:picLocks noChangeAspect="1"/>
                    </pic:cNvPicPr>
                  </pic:nvPicPr>
                  <pic:blipFill>
                    <a:blip r:embed="rId70"/>
                    <a:stretch>
                      <a:fillRect/>
                    </a:stretch>
                  </pic:blipFill>
                  <pic:spPr>
                    <a:xfrm>
                      <a:off x="0" y="0"/>
                      <a:ext cx="6043930" cy="7456170"/>
                    </a:xfrm>
                    <a:prstGeom prst="rect">
                      <a:avLst/>
                    </a:prstGeom>
                    <a:noFill/>
                    <a:ln w="9525">
                      <a:noFill/>
                    </a:ln>
                  </pic:spPr>
                </pic:pic>
              </a:graphicData>
            </a:graphic>
          </wp:anchor>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jc w:val="center"/>
        <w:rPr>
          <w:rFonts w:hint="default" w:ascii="Times New Roman" w:hAnsi="Times New Roman" w:cs="Times New Roman"/>
          <w:b/>
          <w:bCs/>
          <w:color w:val="auto"/>
          <w:sz w:val="28"/>
          <w:szCs w:val="28"/>
          <w:lang w:val="en-US" w:eastAsia="zh-CN"/>
        </w:rPr>
      </w:pPr>
    </w:p>
    <w:p>
      <w:pPr>
        <w:pStyle w:val="25"/>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附件1 委托书</w:t>
      </w:r>
    </w:p>
    <w:p>
      <w:pPr>
        <w:pStyle w:val="25"/>
        <w:rPr>
          <w:rFonts w:hint="default" w:ascii="Times New Roman" w:hAnsi="Times New Roman" w:cs="Times New Roman"/>
          <w:b/>
          <w:bCs/>
          <w:color w:val="auto"/>
          <w:sz w:val="28"/>
          <w:szCs w:val="28"/>
          <w:lang w:val="en-US" w:eastAsia="zh-CN"/>
        </w:rPr>
      </w:pPr>
    </w:p>
    <w:p>
      <w:pPr>
        <w:pStyle w:val="25"/>
        <w:rPr>
          <w:rFonts w:hint="eastAsia"/>
          <w:b/>
          <w:bCs/>
          <w:color w:val="FF0000"/>
          <w:lang w:val="en-US" w:eastAsia="zh-CN"/>
        </w:rPr>
      </w:pPr>
      <w:r>
        <w:rPr>
          <w:rFonts w:hint="eastAsia"/>
          <w:b/>
          <w:bCs/>
          <w:color w:val="FF0000"/>
          <w:lang w:val="en-US" w:eastAsia="zh-CN"/>
        </w:rPr>
        <w:drawing>
          <wp:inline distT="0" distB="0" distL="114300" distR="114300">
            <wp:extent cx="5267960" cy="7578725"/>
            <wp:effectExtent l="0" t="0" r="8890" b="3175"/>
            <wp:docPr id="1" name="图片 1" descr="委托书-鸡头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委托书-鸡头山"/>
                    <pic:cNvPicPr>
                      <a:picLocks noChangeAspect="1"/>
                    </pic:cNvPicPr>
                  </pic:nvPicPr>
                  <pic:blipFill>
                    <a:blip r:embed="rId71"/>
                    <a:stretch>
                      <a:fillRect/>
                    </a:stretch>
                  </pic:blipFill>
                  <pic:spPr>
                    <a:xfrm>
                      <a:off x="0" y="0"/>
                      <a:ext cx="5267960" cy="7578725"/>
                    </a:xfrm>
                    <a:prstGeom prst="rect">
                      <a:avLst/>
                    </a:prstGeom>
                  </pic:spPr>
                </pic:pic>
              </a:graphicData>
            </a:graphic>
          </wp:inline>
        </w:drawing>
      </w: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ascii="Times New Roman" w:hAnsi="Times New Roman"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附件2 环评批复</w:t>
      </w:r>
    </w:p>
    <w:p>
      <w:pPr>
        <w:pStyle w:val="25"/>
        <w:rPr>
          <w:rFonts w:hint="eastAsia" w:ascii="Times New Roman" w:hAnsi="Times New Roman" w:cs="Times New Roman"/>
          <w:b/>
          <w:bCs/>
          <w:color w:val="auto"/>
          <w:sz w:val="28"/>
          <w:szCs w:val="28"/>
          <w:lang w:val="en-US" w:eastAsia="zh-CN"/>
        </w:rPr>
      </w:pPr>
    </w:p>
    <w:p>
      <w:pPr>
        <w:pStyle w:val="25"/>
        <w:rPr>
          <w:rFonts w:hint="eastAsia"/>
          <w:b/>
          <w:bCs/>
          <w:color w:val="FF0000"/>
          <w:lang w:val="en-US" w:eastAsia="zh-CN"/>
        </w:rPr>
      </w:pPr>
      <w:r>
        <w:drawing>
          <wp:inline distT="0" distB="0" distL="114300" distR="114300">
            <wp:extent cx="5311775" cy="7706360"/>
            <wp:effectExtent l="0" t="0" r="3175" b="8890"/>
            <wp:docPr id="61"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descr="1"/>
                    <pic:cNvPicPr>
                      <a:picLocks noChangeAspect="1"/>
                    </pic:cNvPicPr>
                  </pic:nvPicPr>
                  <pic:blipFill>
                    <a:blip r:embed="rId72"/>
                    <a:stretch>
                      <a:fillRect/>
                    </a:stretch>
                  </pic:blipFill>
                  <pic:spPr>
                    <a:xfrm>
                      <a:off x="0" y="0"/>
                      <a:ext cx="5311775" cy="7706360"/>
                    </a:xfrm>
                    <a:prstGeom prst="rect">
                      <a:avLst/>
                    </a:prstGeom>
                    <a:noFill/>
                    <a:ln w="9525">
                      <a:noFill/>
                    </a:ln>
                  </pic:spPr>
                </pic:pic>
              </a:graphicData>
            </a:graphic>
          </wp:inline>
        </w:drawing>
      </w: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r>
        <w:drawing>
          <wp:inline distT="0" distB="0" distL="114300" distR="114300">
            <wp:extent cx="5278755" cy="8312785"/>
            <wp:effectExtent l="0" t="0" r="17145" b="12065"/>
            <wp:docPr id="66"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descr="2"/>
                    <pic:cNvPicPr>
                      <a:picLocks noChangeAspect="1"/>
                    </pic:cNvPicPr>
                  </pic:nvPicPr>
                  <pic:blipFill>
                    <a:blip r:embed="rId73"/>
                    <a:stretch>
                      <a:fillRect/>
                    </a:stretch>
                  </pic:blipFill>
                  <pic:spPr>
                    <a:xfrm>
                      <a:off x="0" y="0"/>
                      <a:ext cx="5278755" cy="8312785"/>
                    </a:xfrm>
                    <a:prstGeom prst="rect">
                      <a:avLst/>
                    </a:prstGeom>
                    <a:noFill/>
                    <a:ln w="9525">
                      <a:noFill/>
                    </a:ln>
                  </pic:spPr>
                </pic:pic>
              </a:graphicData>
            </a:graphic>
          </wp:inline>
        </w:drawing>
      </w: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r>
        <w:drawing>
          <wp:inline distT="0" distB="0" distL="114300" distR="114300">
            <wp:extent cx="5288280" cy="8230870"/>
            <wp:effectExtent l="0" t="0" r="7620" b="17780"/>
            <wp:docPr id="67" name="图片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descr="3"/>
                    <pic:cNvPicPr>
                      <a:picLocks noChangeAspect="1"/>
                    </pic:cNvPicPr>
                  </pic:nvPicPr>
                  <pic:blipFill>
                    <a:blip r:embed="rId74"/>
                    <a:stretch>
                      <a:fillRect/>
                    </a:stretch>
                  </pic:blipFill>
                  <pic:spPr>
                    <a:xfrm>
                      <a:off x="0" y="0"/>
                      <a:ext cx="5288280" cy="8230870"/>
                    </a:xfrm>
                    <a:prstGeom prst="rect">
                      <a:avLst/>
                    </a:prstGeom>
                    <a:noFill/>
                    <a:ln w="9525">
                      <a:noFill/>
                    </a:ln>
                  </pic:spPr>
                </pic:pic>
              </a:graphicData>
            </a:graphic>
          </wp:inline>
        </w:drawing>
      </w: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r>
        <w:rPr>
          <w:rFonts w:hint="eastAsia"/>
          <w:b/>
          <w:color w:val="000000"/>
          <w:sz w:val="28"/>
          <w:szCs w:val="28"/>
        </w:rPr>
        <w:drawing>
          <wp:inline distT="0" distB="0" distL="114300" distR="114300">
            <wp:extent cx="5181600" cy="7835900"/>
            <wp:effectExtent l="0" t="0" r="0" b="12700"/>
            <wp:docPr id="71" name="图片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descr="4"/>
                    <pic:cNvPicPr>
                      <a:picLocks noChangeAspect="1"/>
                    </pic:cNvPicPr>
                  </pic:nvPicPr>
                  <pic:blipFill>
                    <a:blip r:embed="rId75"/>
                    <a:stretch>
                      <a:fillRect/>
                    </a:stretch>
                  </pic:blipFill>
                  <pic:spPr>
                    <a:xfrm>
                      <a:off x="0" y="0"/>
                      <a:ext cx="5181600" cy="7835900"/>
                    </a:xfrm>
                    <a:prstGeom prst="rect">
                      <a:avLst/>
                    </a:prstGeom>
                    <a:noFill/>
                    <a:ln w="9525">
                      <a:noFill/>
                    </a:ln>
                  </pic:spPr>
                </pic:pic>
              </a:graphicData>
            </a:graphic>
          </wp:inline>
        </w:drawing>
      </w: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附件3 下达审查意见的函</w:t>
      </w:r>
    </w:p>
    <w:p>
      <w:pPr>
        <w:pStyle w:val="25"/>
        <w:rPr>
          <w:rFonts w:hint="eastAsia" w:ascii="Times New Roman" w:cs="Times New Roman"/>
          <w:b/>
          <w:bCs/>
          <w:color w:val="auto"/>
          <w:sz w:val="28"/>
          <w:szCs w:val="28"/>
          <w:lang w:val="en-US" w:eastAsia="zh-CN"/>
        </w:rPr>
      </w:pPr>
    </w:p>
    <w:p>
      <w:pPr>
        <w:pStyle w:val="25"/>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drawing>
          <wp:inline distT="0" distB="0" distL="114300" distR="114300">
            <wp:extent cx="5256530" cy="7616825"/>
            <wp:effectExtent l="0" t="0" r="1270" b="3175"/>
            <wp:docPr id="54" name="图片 54" descr="方案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方案批复"/>
                    <pic:cNvPicPr>
                      <a:picLocks noChangeAspect="1"/>
                    </pic:cNvPicPr>
                  </pic:nvPicPr>
                  <pic:blipFill>
                    <a:blip r:embed="rId76"/>
                    <a:stretch>
                      <a:fillRect/>
                    </a:stretch>
                  </pic:blipFill>
                  <pic:spPr>
                    <a:xfrm>
                      <a:off x="0" y="0"/>
                      <a:ext cx="5256530" cy="7616825"/>
                    </a:xfrm>
                    <a:prstGeom prst="rect">
                      <a:avLst/>
                    </a:prstGeom>
                  </pic:spPr>
                </pic:pic>
              </a:graphicData>
            </a:graphic>
          </wp:inline>
        </w:drawing>
      </w:r>
    </w:p>
    <w:p>
      <w:pPr>
        <w:pStyle w:val="25"/>
        <w:rPr>
          <w:rFonts w:hint="eastAsia" w:ascii="Times New Roman" w:hAnsi="Times New Roman" w:cs="Times New Roman"/>
          <w:b/>
          <w:bCs/>
          <w:color w:val="auto"/>
          <w:sz w:val="28"/>
          <w:szCs w:val="28"/>
          <w:lang w:val="en-US" w:eastAsia="zh-CN"/>
        </w:rPr>
      </w:pPr>
    </w:p>
    <w:p>
      <w:pPr>
        <w:pStyle w:val="25"/>
        <w:rPr>
          <w:rFonts w:hint="eastAsia" w:ascii="Times New Roman" w:hAnsi="Times New Roman"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附件</w:t>
      </w:r>
      <w:r>
        <w:rPr>
          <w:rFonts w:hint="eastAsia" w:ascii="Times New Roman"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 xml:space="preserve"> </w:t>
      </w:r>
      <w:r>
        <w:rPr>
          <w:rFonts w:hint="eastAsia" w:ascii="Times New Roman" w:cs="Times New Roman"/>
          <w:b/>
          <w:bCs/>
          <w:color w:val="auto"/>
          <w:sz w:val="28"/>
          <w:szCs w:val="28"/>
          <w:lang w:val="en-US" w:eastAsia="zh-CN"/>
        </w:rPr>
        <w:t>应急预案备案表</w:t>
      </w:r>
    </w:p>
    <w:p>
      <w:pPr>
        <w:pStyle w:val="25"/>
        <w:rPr>
          <w:rFonts w:hint="eastAsia"/>
          <w:b/>
          <w:bCs/>
          <w:color w:val="FF0000"/>
          <w:lang w:val="en-US" w:eastAsia="zh-CN"/>
        </w:rPr>
      </w:pPr>
    </w:p>
    <w:p>
      <w:pPr>
        <w:pStyle w:val="25"/>
        <w:rPr>
          <w:rFonts w:hint="eastAsia"/>
          <w:b/>
          <w:bCs/>
          <w:color w:val="FF0000"/>
          <w:lang w:val="en-US" w:eastAsia="zh-CN"/>
        </w:rPr>
      </w:pPr>
      <w:r>
        <w:rPr>
          <w:rFonts w:hint="eastAsia"/>
          <w:b/>
          <w:bCs/>
          <w:color w:val="FF0000"/>
          <w:lang w:val="en-US" w:eastAsia="zh-CN"/>
        </w:rPr>
        <w:drawing>
          <wp:inline distT="0" distB="0" distL="114300" distR="114300">
            <wp:extent cx="5270500" cy="7946390"/>
            <wp:effectExtent l="0" t="0" r="6350" b="16510"/>
            <wp:docPr id="6" name="图片 6" descr="应急预案备案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应急预案备案表-1"/>
                    <pic:cNvPicPr>
                      <a:picLocks noChangeAspect="1"/>
                    </pic:cNvPicPr>
                  </pic:nvPicPr>
                  <pic:blipFill>
                    <a:blip r:embed="rId77"/>
                    <a:srcRect t="4093"/>
                    <a:stretch>
                      <a:fillRect/>
                    </a:stretch>
                  </pic:blipFill>
                  <pic:spPr>
                    <a:xfrm>
                      <a:off x="0" y="0"/>
                      <a:ext cx="5270500" cy="7946390"/>
                    </a:xfrm>
                    <a:prstGeom prst="rect">
                      <a:avLst/>
                    </a:prstGeom>
                  </pic:spPr>
                </pic:pic>
              </a:graphicData>
            </a:graphic>
          </wp:inline>
        </w:drawing>
      </w: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p>
    <w:p>
      <w:pPr>
        <w:pStyle w:val="25"/>
        <w:rPr>
          <w:rFonts w:hint="eastAsia"/>
          <w:b/>
          <w:bCs/>
          <w:color w:val="FF0000"/>
          <w:lang w:val="en-US" w:eastAsia="zh-CN"/>
        </w:rPr>
      </w:pPr>
      <w:r>
        <w:rPr>
          <w:rFonts w:hint="eastAsia"/>
          <w:b/>
          <w:bCs/>
          <w:color w:val="FF0000"/>
          <w:lang w:val="en-US" w:eastAsia="zh-CN"/>
        </w:rPr>
        <w:drawing>
          <wp:inline distT="0" distB="0" distL="114300" distR="114300">
            <wp:extent cx="5264150" cy="7910830"/>
            <wp:effectExtent l="0" t="0" r="12700" b="13970"/>
            <wp:docPr id="7" name="图片 7" descr="应急预案备案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应急预案备案表-2"/>
                    <pic:cNvPicPr>
                      <a:picLocks noChangeAspect="1"/>
                    </pic:cNvPicPr>
                  </pic:nvPicPr>
                  <pic:blipFill>
                    <a:blip r:embed="rId78"/>
                    <a:stretch>
                      <a:fillRect/>
                    </a:stretch>
                  </pic:blipFill>
                  <pic:spPr>
                    <a:xfrm>
                      <a:off x="0" y="0"/>
                      <a:ext cx="5264150" cy="7910830"/>
                    </a:xfrm>
                    <a:prstGeom prst="rect">
                      <a:avLst/>
                    </a:prstGeom>
                  </pic:spPr>
                </pic:pic>
              </a:graphicData>
            </a:graphic>
          </wp:inline>
        </w:drawing>
      </w:r>
    </w:p>
    <w:p>
      <w:pPr>
        <w:pStyle w:val="25"/>
        <w:rPr>
          <w:rFonts w:hint="eastAsia"/>
          <w:b/>
          <w:bCs/>
          <w:color w:val="FF0000"/>
          <w:lang w:val="en-US" w:eastAsia="zh-CN"/>
        </w:rPr>
      </w:pPr>
    </w:p>
    <w:p>
      <w:pPr>
        <w:pStyle w:val="25"/>
        <w:rPr>
          <w:rFonts w:hint="eastAsia" w:ascii="Times New Roman" w:hAnsi="Times New Roman"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附件</w:t>
      </w:r>
      <w:r>
        <w:rPr>
          <w:rFonts w:hint="eastAsia" w:ascii="Times New Roman" w:cs="Times New Roman"/>
          <w:b/>
          <w:bCs/>
          <w:color w:val="auto"/>
          <w:sz w:val="28"/>
          <w:szCs w:val="28"/>
          <w:lang w:val="en-US" w:eastAsia="zh-CN"/>
        </w:rPr>
        <w:t>5</w:t>
      </w:r>
      <w:r>
        <w:rPr>
          <w:rFonts w:hint="eastAsia" w:ascii="Times New Roman" w:hAnsi="Times New Roman" w:cs="Times New Roman"/>
          <w:b/>
          <w:bCs/>
          <w:color w:val="auto"/>
          <w:sz w:val="28"/>
          <w:szCs w:val="28"/>
          <w:lang w:val="en-US" w:eastAsia="zh-CN"/>
        </w:rPr>
        <w:t xml:space="preserve"> 检测报告</w:t>
      </w:r>
    </w:p>
    <w:p>
      <w:pPr>
        <w:pStyle w:val="25"/>
        <w:rPr>
          <w:rFonts w:hint="eastAsia" w:ascii="Times New Roman" w:hAns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112" name="图片 112" descr="鸡头山检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鸡头山检测报告_页面_1"/>
                    <pic:cNvPicPr>
                      <a:picLocks noChangeAspect="1"/>
                    </pic:cNvPicPr>
                  </pic:nvPicPr>
                  <pic:blipFill>
                    <a:blip r:embed="rId79"/>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132" name="图片 132" descr="鸡头山检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鸡头山检测报告_页面_2"/>
                    <pic:cNvPicPr>
                      <a:picLocks noChangeAspect="1"/>
                    </pic:cNvPicPr>
                  </pic:nvPicPr>
                  <pic:blipFill>
                    <a:blip r:embed="rId80"/>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221" name="图片 221" descr="鸡头山检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鸡头山检测报告_页面_3"/>
                    <pic:cNvPicPr>
                      <a:picLocks noChangeAspect="1"/>
                    </pic:cNvPicPr>
                  </pic:nvPicPr>
                  <pic:blipFill>
                    <a:blip r:embed="rId81"/>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224" name="图片 224" descr="鸡头山检测报告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鸡头山检测报告_页面_4"/>
                    <pic:cNvPicPr>
                      <a:picLocks noChangeAspect="1"/>
                    </pic:cNvPicPr>
                  </pic:nvPicPr>
                  <pic:blipFill>
                    <a:blip r:embed="rId82"/>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239" name="图片 239" descr="鸡头山检测报告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鸡头山检测报告_页面_5"/>
                    <pic:cNvPicPr>
                      <a:picLocks noChangeAspect="1"/>
                    </pic:cNvPicPr>
                  </pic:nvPicPr>
                  <pic:blipFill>
                    <a:blip r:embed="rId83"/>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241" name="图片 241" descr="鸡头山检测报告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鸡头山检测报告_页面_6"/>
                    <pic:cNvPicPr>
                      <a:picLocks noChangeAspect="1"/>
                    </pic:cNvPicPr>
                  </pic:nvPicPr>
                  <pic:blipFill>
                    <a:blip r:embed="rId84"/>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242" name="图片 242" descr="鸡头山检测报告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鸡头山检测报告_页面_7"/>
                    <pic:cNvPicPr>
                      <a:picLocks noChangeAspect="1"/>
                    </pic:cNvPicPr>
                  </pic:nvPicPr>
                  <pic:blipFill>
                    <a:blip r:embed="rId85"/>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r>
        <w:rPr>
          <w:rFonts w:hint="eastAsia" w:ascii="Times New Roman" w:hAnsi="Times New Roman" w:cs="Times New Roman"/>
          <w:b/>
          <w:bCs/>
          <w:color w:val="FF0000"/>
          <w:sz w:val="28"/>
          <w:szCs w:val="28"/>
          <w:lang w:val="en-US" w:eastAsia="zh-CN"/>
        </w:rPr>
        <w:drawing>
          <wp:inline distT="0" distB="0" distL="114300" distR="114300">
            <wp:extent cx="5264150" cy="7446010"/>
            <wp:effectExtent l="0" t="0" r="12700" b="2540"/>
            <wp:docPr id="243" name="图片 243" descr="鸡头山检测报告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鸡头山检测报告_页面_8"/>
                    <pic:cNvPicPr>
                      <a:picLocks noChangeAspect="1"/>
                    </pic:cNvPicPr>
                  </pic:nvPicPr>
                  <pic:blipFill>
                    <a:blip r:embed="rId86"/>
                    <a:stretch>
                      <a:fillRect/>
                    </a:stretch>
                  </pic:blipFill>
                  <pic:spPr>
                    <a:xfrm>
                      <a:off x="0" y="0"/>
                      <a:ext cx="5264150" cy="744601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hAns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附件6 营业执照</w:t>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FF0000"/>
          <w:sz w:val="28"/>
          <w:szCs w:val="28"/>
          <w:lang w:val="en-US" w:eastAsia="zh-CN"/>
        </w:rPr>
      </w:pPr>
      <w:r>
        <w:rPr>
          <w:rFonts w:hint="eastAsia"/>
          <w:color w:val="800000"/>
        </w:rPr>
        <w:drawing>
          <wp:inline distT="0" distB="0" distL="114300" distR="114300">
            <wp:extent cx="5268595" cy="7450455"/>
            <wp:effectExtent l="0" t="0" r="8255" b="17145"/>
            <wp:docPr id="59" name="图片 1" descr="池州市迈捷投资有限公司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descr="池州市迈捷投资有限公司营业执照（副本）"/>
                    <pic:cNvPicPr>
                      <a:picLocks noChangeAspect="1"/>
                    </pic:cNvPicPr>
                  </pic:nvPicPr>
                  <pic:blipFill>
                    <a:blip r:embed="rId87"/>
                    <a:stretch>
                      <a:fillRect/>
                    </a:stretch>
                  </pic:blipFill>
                  <pic:spPr>
                    <a:xfrm>
                      <a:off x="0" y="0"/>
                      <a:ext cx="5268595" cy="7450455"/>
                    </a:xfrm>
                    <a:prstGeom prst="rect">
                      <a:avLst/>
                    </a:prstGeom>
                    <a:noFill/>
                    <a:ln w="9525">
                      <a:noFill/>
                    </a:ln>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FF0000"/>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FF0000"/>
          <w:sz w:val="28"/>
          <w:szCs w:val="28"/>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numberInDash"/>
          <w:cols w:space="0" w:num="1"/>
          <w:rtlGutter w:val="0"/>
          <w:docGrid w:type="lines" w:linePitch="332" w:charSpace="0"/>
        </w:sect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附件7 采矿许可证</w:t>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center"/>
        <w:textAlignment w:val="auto"/>
        <w:outlineLvl w:val="9"/>
        <w:rPr>
          <w:rFonts w:hint="eastAsia" w:ascii="Times New Roman" w:cs="Times New Roman"/>
          <w:b/>
          <w:bCs/>
          <w:color w:val="FF0000"/>
          <w:sz w:val="28"/>
          <w:szCs w:val="28"/>
          <w:lang w:val="en-US" w:eastAsia="zh-CN"/>
        </w:rPr>
      </w:pPr>
      <w:r>
        <w:rPr>
          <w:rFonts w:hint="eastAsia" w:ascii="Times New Roman" w:cs="Times New Roman"/>
          <w:b/>
          <w:bCs/>
          <w:color w:val="FF0000"/>
          <w:sz w:val="28"/>
          <w:szCs w:val="28"/>
          <w:lang w:val="en-US" w:eastAsia="zh-CN"/>
        </w:rPr>
        <w:drawing>
          <wp:inline distT="0" distB="0" distL="114300" distR="114300">
            <wp:extent cx="6624320" cy="4732020"/>
            <wp:effectExtent l="0" t="0" r="5080" b="11430"/>
            <wp:docPr id="58" name="图片 58" descr="鸡头山-采矿许可证黑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鸡头山-采矿许可证黑白"/>
                    <pic:cNvPicPr>
                      <a:picLocks noChangeAspect="1"/>
                    </pic:cNvPicPr>
                  </pic:nvPicPr>
                  <pic:blipFill>
                    <a:blip r:embed="rId88"/>
                    <a:stretch>
                      <a:fillRect/>
                    </a:stretch>
                  </pic:blipFill>
                  <pic:spPr>
                    <a:xfrm>
                      <a:off x="0" y="0"/>
                      <a:ext cx="6624320" cy="473202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附件8 安全生产许可证</w:t>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center"/>
        <w:textAlignment w:val="auto"/>
        <w:outlineLvl w:val="9"/>
        <w:rPr>
          <w:rFonts w:hint="eastAsia"/>
          <w:b/>
          <w:color w:val="000000"/>
          <w:sz w:val="28"/>
          <w:szCs w:val="28"/>
        </w:rPr>
      </w:pPr>
      <w:r>
        <w:drawing>
          <wp:inline distT="0" distB="0" distL="114300" distR="114300">
            <wp:extent cx="4752340" cy="7050405"/>
            <wp:effectExtent l="0" t="0" r="17145" b="10160"/>
            <wp:docPr id="60" name="图片 2" descr="安全生产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descr="安全生产许可证"/>
                    <pic:cNvPicPr>
                      <a:picLocks noChangeAspect="1"/>
                    </pic:cNvPicPr>
                  </pic:nvPicPr>
                  <pic:blipFill>
                    <a:blip r:embed="rId89"/>
                    <a:srcRect l="3436" r="5039"/>
                    <a:stretch>
                      <a:fillRect/>
                    </a:stretch>
                  </pic:blipFill>
                  <pic:spPr>
                    <a:xfrm rot="5400000">
                      <a:off x="0" y="0"/>
                      <a:ext cx="4752340" cy="7050405"/>
                    </a:xfrm>
                    <a:prstGeom prst="rect">
                      <a:avLst/>
                    </a:prstGeom>
                    <a:noFill/>
                    <a:ln w="9525">
                      <a:noFill/>
                    </a:ln>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numberInDash"/>
          <w:cols w:space="0" w:num="1"/>
          <w:rtlGutter w:val="0"/>
          <w:docGrid w:type="lines" w:linePitch="332" w:charSpace="0"/>
        </w:sect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附件9 垃圾清运协议</w:t>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drawing>
          <wp:inline distT="0" distB="0" distL="114300" distR="114300">
            <wp:extent cx="5266055" cy="7105650"/>
            <wp:effectExtent l="0" t="0" r="10795" b="0"/>
            <wp:docPr id="95" name="图片 95" descr="垃圾清运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垃圾清运协议-1"/>
                    <pic:cNvPicPr>
                      <a:picLocks noChangeAspect="1"/>
                    </pic:cNvPicPr>
                  </pic:nvPicPr>
                  <pic:blipFill>
                    <a:blip r:embed="rId90"/>
                    <a:srcRect t="3334"/>
                    <a:stretch>
                      <a:fillRect/>
                    </a:stretch>
                  </pic:blipFill>
                  <pic:spPr>
                    <a:xfrm>
                      <a:off x="0" y="0"/>
                      <a:ext cx="5266055" cy="710565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drawing>
          <wp:inline distT="0" distB="0" distL="114300" distR="114300">
            <wp:extent cx="5266055" cy="7160260"/>
            <wp:effectExtent l="0" t="0" r="10795" b="2540"/>
            <wp:docPr id="96" name="图片 96" descr="垃圾清运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垃圾清运协议-2"/>
                    <pic:cNvPicPr>
                      <a:picLocks noChangeAspect="1"/>
                    </pic:cNvPicPr>
                  </pic:nvPicPr>
                  <pic:blipFill>
                    <a:blip r:embed="rId91"/>
                    <a:srcRect t="1313"/>
                    <a:stretch>
                      <a:fillRect/>
                    </a:stretch>
                  </pic:blipFill>
                  <pic:spPr>
                    <a:xfrm>
                      <a:off x="0" y="0"/>
                      <a:ext cx="5266055" cy="7160260"/>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t>附件10 产量日报表</w:t>
      </w:r>
      <w:bookmarkStart w:id="161" w:name="_GoBack"/>
      <w:bookmarkEnd w:id="161"/>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drawing>
          <wp:inline distT="0" distB="0" distL="114300" distR="114300">
            <wp:extent cx="5266055" cy="3744595"/>
            <wp:effectExtent l="0" t="0" r="10795" b="8255"/>
            <wp:docPr id="247" name="图片 247" descr="IMG_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IMG_5116"/>
                    <pic:cNvPicPr>
                      <a:picLocks noChangeAspect="1"/>
                    </pic:cNvPicPr>
                  </pic:nvPicPr>
                  <pic:blipFill>
                    <a:blip r:embed="rId92"/>
                    <a:stretch>
                      <a:fillRect/>
                    </a:stretch>
                  </pic:blipFill>
                  <pic:spPr>
                    <a:xfrm>
                      <a:off x="0" y="0"/>
                      <a:ext cx="5266055" cy="3744595"/>
                    </a:xfrm>
                    <a:prstGeom prst="rect">
                      <a:avLst/>
                    </a:prstGeom>
                  </pic:spPr>
                </pic:pic>
              </a:graphicData>
            </a:graphic>
          </wp:inline>
        </w:drawing>
      </w: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left"/>
        <w:textAlignment w:val="auto"/>
        <w:outlineLvl w:val="9"/>
        <w:rPr>
          <w:rFonts w:hint="eastAsia" w:ascii="Times New Roman" w:cs="Times New Roman"/>
          <w:b/>
          <w:bCs/>
          <w:color w:val="auto"/>
          <w:sz w:val="28"/>
          <w:szCs w:val="28"/>
          <w:lang w:val="en-US" w:eastAsia="zh-CN"/>
        </w:rPr>
      </w:pPr>
    </w:p>
    <w:p>
      <w:pPr>
        <w:pStyle w:val="25"/>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center"/>
        <w:textAlignment w:val="auto"/>
        <w:outlineLvl w:val="9"/>
        <w:rPr>
          <w:rFonts w:hint="eastAsia" w:ascii="Times New Roman" w:cs="Times New Roman"/>
          <w:b/>
          <w:bCs/>
          <w:color w:val="auto"/>
          <w:sz w:val="28"/>
          <w:szCs w:val="28"/>
          <w:lang w:val="en-US" w:eastAsia="zh-CN"/>
        </w:rPr>
      </w:pPr>
      <w:r>
        <w:rPr>
          <w:rFonts w:hint="eastAsia" w:ascii="Times New Roman" w:cs="Times New Roman"/>
          <w:b/>
          <w:bCs/>
          <w:color w:val="auto"/>
          <w:sz w:val="28"/>
          <w:szCs w:val="28"/>
          <w:lang w:val="en-US" w:eastAsia="zh-CN"/>
        </w:rPr>
        <w:drawing>
          <wp:inline distT="0" distB="0" distL="114300" distR="114300">
            <wp:extent cx="5267960" cy="3552825"/>
            <wp:effectExtent l="0" t="0" r="8890" b="9525"/>
            <wp:docPr id="246" name="图片 246" descr="IMG_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IMG_5115"/>
                    <pic:cNvPicPr>
                      <a:picLocks noChangeAspect="1"/>
                    </pic:cNvPicPr>
                  </pic:nvPicPr>
                  <pic:blipFill>
                    <a:blip r:embed="rId93"/>
                    <a:stretch>
                      <a:fillRect/>
                    </a:stretch>
                  </pic:blipFill>
                  <pic:spPr>
                    <a:xfrm>
                      <a:off x="0" y="0"/>
                      <a:ext cx="5267960" cy="3552825"/>
                    </a:xfrm>
                    <a:prstGeom prst="rect">
                      <a:avLst/>
                    </a:prstGeom>
                  </pic:spPr>
                </pic:pic>
              </a:graphicData>
            </a:graphic>
          </wp:inline>
        </w:drawing>
      </w:r>
    </w:p>
    <w:sectPr>
      <w:pgSz w:w="11906" w:h="16838"/>
      <w:pgMar w:top="1440" w:right="1803" w:bottom="1440" w:left="1803" w:header="851" w:footer="992" w:gutter="0"/>
      <w:pgBorders>
        <w:top w:val="none" w:sz="0" w:space="0"/>
        <w:left w:val="none" w:sz="0" w:space="0"/>
        <w:bottom w:val="none" w:sz="0" w:space="0"/>
        <w:right w:val="none" w:sz="0" w:space="0"/>
      </w:pgBorders>
      <w:pgNumType w:fmt="numberInDash"/>
      <w:cols w:space="0" w:num="1"/>
      <w:rtlGutter w:val="0"/>
      <w:docGrid w:type="lines" w:linePitch="33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幼圆">
    <w:panose1 w:val="0201050906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0000000000000000000"/>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left="0" w:leftChars="0" w:firstLine="0" w:firstLineChars="0"/>
      <w:rPr>
        <w:rFonts w:hint="eastAsia"/>
        <w:lang w:eastAsia="zh-CN"/>
      </w:rP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left="0" w:leftChars="0" w:firstLine="0" w:firstLineChars="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JntT3MVAgAAFQQAAA4AAAAAAAAA&#10;AQAgAAAAHwEAAGRycy9lMm9Eb2MueG1sUEsFBgAAAAAGAAYAWQEAAKYFAAAAAA==&#10;">
              <v:fill on="f" focussize="0,0"/>
              <v:stroke on="f" weight="0.5pt"/>
              <v:imagedata o:title=""/>
              <o:lock v:ext="edit" aspectratio="f"/>
              <v:textbox inset="0mm,0mm,0mm,0mm" style="mso-fit-shape-to-text:t;">
                <w:txbxContent>
                  <w:p>
                    <w:pPr>
                      <w:pStyle w:val="12"/>
                      <w:ind w:left="0" w:leftChars="0" w:firstLine="0" w:firstLineChars="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left="0" w:leftChars="0" w:firstLine="0" w:firstLineChars="0"/>
      <w:rPr>
        <w:rFonts w:hint="eastAsia"/>
        <w:lang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left="0" w:leftChars="0" w:firstLine="0" w:firstLineChars="0"/>
      <w:rPr>
        <w:rFonts w:hint="eastAsia"/>
        <w:lang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double" w:color="auto" w:sz="8" w:space="0"/>
      </w:pBd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sz w:val="18"/>
        <w:szCs w:val="18"/>
        <w:lang w:eastAsia="zh-CN"/>
      </w:rPr>
    </w:pPr>
    <w:r>
      <w:rPr>
        <w:rFonts w:hint="default" w:ascii="Times New Roman" w:hAnsi="Times New Roman" w:eastAsia="仿宋" w:cs="Times New Roman"/>
        <w:sz w:val="18"/>
        <w:szCs w:val="18"/>
        <w:u w:val="none"/>
        <w:lang w:val="en-US" w:eastAsia="zh-CN"/>
      </w:rPr>
      <w:t>池州市鸡头山钼矿</w:t>
    </w:r>
    <w:r>
      <w:rPr>
        <w:rFonts w:hint="eastAsia" w:eastAsia="仿宋" w:cs="Times New Roman"/>
        <w:sz w:val="18"/>
        <w:szCs w:val="18"/>
        <w:u w:val="none"/>
        <w:lang w:val="en-US" w:eastAsia="zh-CN"/>
      </w:rPr>
      <w:t>技改扩建为</w:t>
    </w:r>
    <w:r>
      <w:rPr>
        <w:rFonts w:hint="default" w:ascii="Times New Roman" w:hAnsi="Times New Roman" w:eastAsia="仿宋" w:cs="Times New Roman"/>
        <w:sz w:val="18"/>
        <w:szCs w:val="18"/>
        <w:u w:val="none"/>
        <w:lang w:val="en-US" w:eastAsia="zh-CN"/>
      </w:rPr>
      <w:t>年产</w:t>
    </w:r>
    <w:r>
      <w:rPr>
        <w:rFonts w:hint="eastAsia" w:eastAsia="仿宋" w:cs="Times New Roman"/>
        <w:sz w:val="18"/>
        <w:szCs w:val="18"/>
        <w:u w:val="none"/>
        <w:lang w:val="en-US" w:eastAsia="zh-CN"/>
      </w:rPr>
      <w:t>3</w:t>
    </w:r>
    <w:r>
      <w:rPr>
        <w:rFonts w:hint="default" w:ascii="Times New Roman" w:hAnsi="Times New Roman" w:eastAsia="仿宋" w:cs="Times New Roman"/>
        <w:sz w:val="18"/>
        <w:szCs w:val="18"/>
        <w:u w:val="none"/>
        <w:lang w:val="en-US" w:eastAsia="zh-CN"/>
      </w:rPr>
      <w:t>万吨项目</w:t>
    </w:r>
    <w:r>
      <w:rPr>
        <w:rFonts w:hint="default" w:ascii="Times New Roman" w:hAnsi="Times New Roman" w:eastAsia="仿宋" w:cs="Times New Roman"/>
        <w:sz w:val="18"/>
        <w:szCs w:val="18"/>
        <w:u w:val="none"/>
        <w:lang w:eastAsia="zh-CN"/>
      </w:rPr>
      <w:t>验收调查报告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none" w:color="auto" w:sz="0" w:space="0"/>
      </w:pBd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sz w:val="18"/>
        <w:szCs w:val="18"/>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none" w:color="auto" w:sz="0" w:space="0"/>
      </w:pBd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sz w:val="18"/>
        <w:szCs w:val="18"/>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0E41AD"/>
    <w:multiLevelType w:val="multilevel"/>
    <w:tmpl w:val="5A0E41AD"/>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
    <w:nsid w:val="5A0E4786"/>
    <w:multiLevelType w:val="singleLevel"/>
    <w:tmpl w:val="5A0E4786"/>
    <w:lvl w:ilvl="0" w:tentative="0">
      <w:start w:val="1"/>
      <w:numFmt w:val="decimal"/>
      <w:suff w:val="nothing"/>
      <w:lvlText w:val="（%1）"/>
      <w:lvlJc w:val="left"/>
    </w:lvl>
  </w:abstractNum>
  <w:abstractNum w:abstractNumId="2">
    <w:nsid w:val="5A0E4860"/>
    <w:multiLevelType w:val="singleLevel"/>
    <w:tmpl w:val="5A0E4860"/>
    <w:lvl w:ilvl="0" w:tentative="0">
      <w:start w:val="1"/>
      <w:numFmt w:val="decimal"/>
      <w:suff w:val="nothing"/>
      <w:lvlText w:val="（%1）"/>
      <w:lvlJc w:val="left"/>
    </w:lvl>
  </w:abstractNum>
  <w:abstractNum w:abstractNumId="3">
    <w:nsid w:val="5A0F9953"/>
    <w:multiLevelType w:val="singleLevel"/>
    <w:tmpl w:val="5A0F9953"/>
    <w:lvl w:ilvl="0" w:tentative="0">
      <w:start w:val="2"/>
      <w:numFmt w:val="decimal"/>
      <w:suff w:val="nothing"/>
      <w:lvlText w:val="%1 "/>
      <w:lvlJc w:val="left"/>
    </w:lvl>
  </w:abstractNum>
  <w:abstractNum w:abstractNumId="4">
    <w:nsid w:val="5A0F9B23"/>
    <w:multiLevelType w:val="singleLevel"/>
    <w:tmpl w:val="5A0F9B23"/>
    <w:lvl w:ilvl="0" w:tentative="0">
      <w:start w:val="1"/>
      <w:numFmt w:val="decimal"/>
      <w:suff w:val="nothing"/>
      <w:lvlText w:val="（%1）"/>
      <w:lvlJc w:val="left"/>
    </w:lvl>
  </w:abstractNum>
  <w:abstractNum w:abstractNumId="5">
    <w:nsid w:val="5A0FAD9D"/>
    <w:multiLevelType w:val="singleLevel"/>
    <w:tmpl w:val="5A0FAD9D"/>
    <w:lvl w:ilvl="0" w:tentative="0">
      <w:start w:val="3"/>
      <w:numFmt w:val="decimal"/>
      <w:suff w:val="nothing"/>
      <w:lvlText w:val="%1 "/>
      <w:lvlJc w:val="left"/>
    </w:lvl>
  </w:abstractNum>
  <w:abstractNum w:abstractNumId="6">
    <w:nsid w:val="5A12746F"/>
    <w:multiLevelType w:val="singleLevel"/>
    <w:tmpl w:val="5A12746F"/>
    <w:lvl w:ilvl="0" w:tentative="0">
      <w:start w:val="8"/>
      <w:numFmt w:val="decimal"/>
      <w:suff w:val="nothing"/>
      <w:lvlText w:val="%1 "/>
      <w:lvlJc w:val="left"/>
    </w:lvl>
  </w:abstractNum>
  <w:abstractNum w:abstractNumId="7">
    <w:nsid w:val="5A127BBF"/>
    <w:multiLevelType w:val="singleLevel"/>
    <w:tmpl w:val="5A127BBF"/>
    <w:lvl w:ilvl="0" w:tentative="0">
      <w:start w:val="13"/>
      <w:numFmt w:val="decimal"/>
      <w:suff w:val="nothing"/>
      <w:lvlText w:val="%1 "/>
      <w:lvlJc w:val="left"/>
    </w:lvl>
  </w:abstractNum>
  <w:abstractNum w:abstractNumId="8">
    <w:nsid w:val="5A1A2971"/>
    <w:multiLevelType w:val="singleLevel"/>
    <w:tmpl w:val="5A1A2971"/>
    <w:lvl w:ilvl="0" w:tentative="0">
      <w:start w:val="1"/>
      <w:numFmt w:val="chineseCounting"/>
      <w:suff w:val="nothing"/>
      <w:lvlText w:val="%1、"/>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8"/>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50"/>
  <w:bordersDoNotSurroundHeader w:val="0"/>
  <w:bordersDoNotSurroundFooter w:val="0"/>
  <w:documentProtection w:enforcement="0"/>
  <w:defaultTabStop w:val="420"/>
  <w:drawingGridHorizontalSpacing w:val="120"/>
  <w:drawingGridVerticalSpacing w:val="16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204D9"/>
    <w:rsid w:val="000435E0"/>
    <w:rsid w:val="00052864"/>
    <w:rsid w:val="00052FD2"/>
    <w:rsid w:val="0007024D"/>
    <w:rsid w:val="0009733D"/>
    <w:rsid w:val="0009784E"/>
    <w:rsid w:val="000C1449"/>
    <w:rsid w:val="000C736F"/>
    <w:rsid w:val="000D6124"/>
    <w:rsid w:val="000F7F29"/>
    <w:rsid w:val="00130F42"/>
    <w:rsid w:val="0014302F"/>
    <w:rsid w:val="001721D1"/>
    <w:rsid w:val="00172C0B"/>
    <w:rsid w:val="001869B1"/>
    <w:rsid w:val="00192533"/>
    <w:rsid w:val="00192F48"/>
    <w:rsid w:val="001966BA"/>
    <w:rsid w:val="001A6DED"/>
    <w:rsid w:val="001A7FBC"/>
    <w:rsid w:val="001B10DB"/>
    <w:rsid w:val="001E1B28"/>
    <w:rsid w:val="00235261"/>
    <w:rsid w:val="00254362"/>
    <w:rsid w:val="002807B9"/>
    <w:rsid w:val="00292F60"/>
    <w:rsid w:val="00295B15"/>
    <w:rsid w:val="002A0A6A"/>
    <w:rsid w:val="002C2585"/>
    <w:rsid w:val="002C4DF5"/>
    <w:rsid w:val="002E5239"/>
    <w:rsid w:val="00317E44"/>
    <w:rsid w:val="00323448"/>
    <w:rsid w:val="003265FF"/>
    <w:rsid w:val="00341A30"/>
    <w:rsid w:val="00356125"/>
    <w:rsid w:val="00363E40"/>
    <w:rsid w:val="0037097D"/>
    <w:rsid w:val="00386141"/>
    <w:rsid w:val="003A2718"/>
    <w:rsid w:val="003E20EA"/>
    <w:rsid w:val="00471ABB"/>
    <w:rsid w:val="004A6DB0"/>
    <w:rsid w:val="004B3406"/>
    <w:rsid w:val="004D1ED4"/>
    <w:rsid w:val="004D28C2"/>
    <w:rsid w:val="004E3AF1"/>
    <w:rsid w:val="00524623"/>
    <w:rsid w:val="00564142"/>
    <w:rsid w:val="005C0C7B"/>
    <w:rsid w:val="005C1731"/>
    <w:rsid w:val="005D0C1D"/>
    <w:rsid w:val="005D1F06"/>
    <w:rsid w:val="00606099"/>
    <w:rsid w:val="006169F4"/>
    <w:rsid w:val="00622C8D"/>
    <w:rsid w:val="00651041"/>
    <w:rsid w:val="00673CEC"/>
    <w:rsid w:val="00685643"/>
    <w:rsid w:val="006914D0"/>
    <w:rsid w:val="006C3878"/>
    <w:rsid w:val="007021E1"/>
    <w:rsid w:val="00724790"/>
    <w:rsid w:val="007435E9"/>
    <w:rsid w:val="00762567"/>
    <w:rsid w:val="007723C6"/>
    <w:rsid w:val="00774B64"/>
    <w:rsid w:val="00786B9A"/>
    <w:rsid w:val="007C3A77"/>
    <w:rsid w:val="007D5A70"/>
    <w:rsid w:val="007D6727"/>
    <w:rsid w:val="00804529"/>
    <w:rsid w:val="00836A50"/>
    <w:rsid w:val="008565E5"/>
    <w:rsid w:val="008824C8"/>
    <w:rsid w:val="008D136A"/>
    <w:rsid w:val="008D6B39"/>
    <w:rsid w:val="00915E86"/>
    <w:rsid w:val="00930175"/>
    <w:rsid w:val="0094165A"/>
    <w:rsid w:val="00943753"/>
    <w:rsid w:val="00960335"/>
    <w:rsid w:val="00973E7B"/>
    <w:rsid w:val="009768AC"/>
    <w:rsid w:val="00987988"/>
    <w:rsid w:val="009D0422"/>
    <w:rsid w:val="009D09FE"/>
    <w:rsid w:val="009E6919"/>
    <w:rsid w:val="009F2AFD"/>
    <w:rsid w:val="009F3A47"/>
    <w:rsid w:val="00A23BA6"/>
    <w:rsid w:val="00A52820"/>
    <w:rsid w:val="00A61625"/>
    <w:rsid w:val="00A620E2"/>
    <w:rsid w:val="00A95DD8"/>
    <w:rsid w:val="00A9763B"/>
    <w:rsid w:val="00AC1830"/>
    <w:rsid w:val="00B158C0"/>
    <w:rsid w:val="00B17DB8"/>
    <w:rsid w:val="00B3574A"/>
    <w:rsid w:val="00B37319"/>
    <w:rsid w:val="00B65EB6"/>
    <w:rsid w:val="00B964DA"/>
    <w:rsid w:val="00BA31DA"/>
    <w:rsid w:val="00BC0AAA"/>
    <w:rsid w:val="00BD7845"/>
    <w:rsid w:val="00BF33BD"/>
    <w:rsid w:val="00C01FEE"/>
    <w:rsid w:val="00C10F75"/>
    <w:rsid w:val="00C40088"/>
    <w:rsid w:val="00C41CC2"/>
    <w:rsid w:val="00C85A55"/>
    <w:rsid w:val="00CC192B"/>
    <w:rsid w:val="00CD6F9E"/>
    <w:rsid w:val="00CE4D57"/>
    <w:rsid w:val="00CF51EE"/>
    <w:rsid w:val="00CF7D2B"/>
    <w:rsid w:val="00D15AF9"/>
    <w:rsid w:val="00D20187"/>
    <w:rsid w:val="00D42314"/>
    <w:rsid w:val="00D76DBB"/>
    <w:rsid w:val="00DA030C"/>
    <w:rsid w:val="00DE4AED"/>
    <w:rsid w:val="00DF4926"/>
    <w:rsid w:val="00E00546"/>
    <w:rsid w:val="00E370C6"/>
    <w:rsid w:val="00E83F8A"/>
    <w:rsid w:val="00EA294C"/>
    <w:rsid w:val="00EB2D34"/>
    <w:rsid w:val="00ED4A23"/>
    <w:rsid w:val="00EE12B7"/>
    <w:rsid w:val="00F101BF"/>
    <w:rsid w:val="00F146A3"/>
    <w:rsid w:val="00F233C7"/>
    <w:rsid w:val="00F322A9"/>
    <w:rsid w:val="00F34090"/>
    <w:rsid w:val="00F67D05"/>
    <w:rsid w:val="00FE3804"/>
    <w:rsid w:val="00FF568C"/>
    <w:rsid w:val="028555F5"/>
    <w:rsid w:val="03C478A3"/>
    <w:rsid w:val="056854ED"/>
    <w:rsid w:val="05B9231E"/>
    <w:rsid w:val="069F1277"/>
    <w:rsid w:val="07C1148E"/>
    <w:rsid w:val="08E547DB"/>
    <w:rsid w:val="0B030C07"/>
    <w:rsid w:val="0D0E6548"/>
    <w:rsid w:val="0E6F6611"/>
    <w:rsid w:val="0EA66704"/>
    <w:rsid w:val="0EB618BC"/>
    <w:rsid w:val="0FBE60AE"/>
    <w:rsid w:val="0FC23E15"/>
    <w:rsid w:val="10B80431"/>
    <w:rsid w:val="117C6902"/>
    <w:rsid w:val="12657674"/>
    <w:rsid w:val="14A16966"/>
    <w:rsid w:val="14A222F2"/>
    <w:rsid w:val="150E17B2"/>
    <w:rsid w:val="15420B17"/>
    <w:rsid w:val="1817581E"/>
    <w:rsid w:val="1844051D"/>
    <w:rsid w:val="18BF05B8"/>
    <w:rsid w:val="191B0D0C"/>
    <w:rsid w:val="1ADB43CD"/>
    <w:rsid w:val="1B896251"/>
    <w:rsid w:val="1EB53086"/>
    <w:rsid w:val="1EC46020"/>
    <w:rsid w:val="20381F11"/>
    <w:rsid w:val="204013EF"/>
    <w:rsid w:val="209C6BD5"/>
    <w:rsid w:val="20A310BF"/>
    <w:rsid w:val="219B4762"/>
    <w:rsid w:val="231856C6"/>
    <w:rsid w:val="23224274"/>
    <w:rsid w:val="23DA60AE"/>
    <w:rsid w:val="24D65770"/>
    <w:rsid w:val="25AC1F00"/>
    <w:rsid w:val="26E85F29"/>
    <w:rsid w:val="28C30EF5"/>
    <w:rsid w:val="292F6FDC"/>
    <w:rsid w:val="2A877123"/>
    <w:rsid w:val="2A891A31"/>
    <w:rsid w:val="2AA70353"/>
    <w:rsid w:val="2AC42F41"/>
    <w:rsid w:val="2BF65534"/>
    <w:rsid w:val="2C82442B"/>
    <w:rsid w:val="30083993"/>
    <w:rsid w:val="30AE06ED"/>
    <w:rsid w:val="322924D4"/>
    <w:rsid w:val="32DF6384"/>
    <w:rsid w:val="33981726"/>
    <w:rsid w:val="39B41849"/>
    <w:rsid w:val="3C5D0DE6"/>
    <w:rsid w:val="3CAE7B13"/>
    <w:rsid w:val="3CD911DB"/>
    <w:rsid w:val="3EB2481D"/>
    <w:rsid w:val="45857341"/>
    <w:rsid w:val="46590139"/>
    <w:rsid w:val="47E00CD0"/>
    <w:rsid w:val="4B96620C"/>
    <w:rsid w:val="4EEE2398"/>
    <w:rsid w:val="4FE4631E"/>
    <w:rsid w:val="4FE86E32"/>
    <w:rsid w:val="50A9348F"/>
    <w:rsid w:val="5351682D"/>
    <w:rsid w:val="55E605F9"/>
    <w:rsid w:val="57377FD7"/>
    <w:rsid w:val="59F7122D"/>
    <w:rsid w:val="5BB80CCD"/>
    <w:rsid w:val="5C125D14"/>
    <w:rsid w:val="5C397010"/>
    <w:rsid w:val="5F7D7958"/>
    <w:rsid w:val="5FE379B8"/>
    <w:rsid w:val="60253042"/>
    <w:rsid w:val="61473619"/>
    <w:rsid w:val="628E590D"/>
    <w:rsid w:val="62CC3968"/>
    <w:rsid w:val="647829FA"/>
    <w:rsid w:val="65070737"/>
    <w:rsid w:val="66007ED2"/>
    <w:rsid w:val="6605759C"/>
    <w:rsid w:val="665411D2"/>
    <w:rsid w:val="686C294F"/>
    <w:rsid w:val="68FD269A"/>
    <w:rsid w:val="6A5E7710"/>
    <w:rsid w:val="6CAA1A80"/>
    <w:rsid w:val="6CAD7F38"/>
    <w:rsid w:val="6CD30BD0"/>
    <w:rsid w:val="6F162AC1"/>
    <w:rsid w:val="704D27A0"/>
    <w:rsid w:val="71EE6B4B"/>
    <w:rsid w:val="72CD170E"/>
    <w:rsid w:val="73BA1DFA"/>
    <w:rsid w:val="741E53F5"/>
    <w:rsid w:val="767B6BF5"/>
    <w:rsid w:val="76F5241E"/>
    <w:rsid w:val="77AA1CCE"/>
    <w:rsid w:val="79EC5B70"/>
    <w:rsid w:val="7B3974AA"/>
    <w:rsid w:val="7BE002B7"/>
    <w:rsid w:val="7C87078F"/>
    <w:rsid w:val="7D1D4FAD"/>
    <w:rsid w:val="7D5F492C"/>
    <w:rsid w:val="7DE27D2D"/>
    <w:rsid w:val="7ED85DD9"/>
    <w:rsid w:val="7F4830EC"/>
    <w:rsid w:val="7F4F70A2"/>
    <w:rsid w:val="7F6D6D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name="Body Text 2"/>
    <w:lsdException w:uiPriority="99" w:name="Body Text 3"/>
    <w:lsdException w:qFormat="1" w:uiPriority="99" w:semiHidden="0"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iPriority="99"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602"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21"/>
    <w:qFormat/>
    <w:uiPriority w:val="9"/>
    <w:pPr>
      <w:keepNext/>
      <w:keepLines/>
      <w:spacing w:line="360" w:lineRule="auto"/>
      <w:ind w:firstLine="0" w:firstLineChars="0"/>
      <w:outlineLvl w:val="0"/>
    </w:pPr>
    <w:rPr>
      <w:rFonts w:cs="Times New Roman"/>
      <w:b/>
      <w:bCs/>
      <w:kern w:val="44"/>
      <w:sz w:val="32"/>
      <w:szCs w:val="32"/>
    </w:rPr>
  </w:style>
  <w:style w:type="paragraph" w:styleId="4">
    <w:name w:val="heading 2"/>
    <w:basedOn w:val="1"/>
    <w:next w:val="1"/>
    <w:link w:val="23"/>
    <w:unhideWhenUsed/>
    <w:qFormat/>
    <w:uiPriority w:val="9"/>
    <w:pPr>
      <w:keepNext/>
      <w:keepLines/>
      <w:spacing w:line="360" w:lineRule="auto"/>
      <w:ind w:firstLine="0" w:firstLineChars="0"/>
      <w:outlineLvl w:val="1"/>
    </w:pPr>
    <w:rPr>
      <w:rFonts w:cs="Times New Roman"/>
      <w:b/>
      <w:bCs/>
      <w:sz w:val="28"/>
      <w:szCs w:val="28"/>
    </w:rPr>
  </w:style>
  <w:style w:type="paragraph" w:styleId="5">
    <w:name w:val="heading 3"/>
    <w:basedOn w:val="1"/>
    <w:next w:val="1"/>
    <w:link w:val="22"/>
    <w:unhideWhenUsed/>
    <w:qFormat/>
    <w:uiPriority w:val="9"/>
    <w:pPr>
      <w:keepNext/>
      <w:keepLines/>
      <w:widowControl w:val="0"/>
      <w:adjustRightInd/>
      <w:snapToGrid/>
      <w:spacing w:line="360" w:lineRule="auto"/>
      <w:ind w:left="120" w:leftChars="50" w:firstLine="0" w:firstLineChars="0"/>
      <w:jc w:val="both"/>
      <w:outlineLvl w:val="2"/>
    </w:pPr>
    <w:rPr>
      <w:rFonts w:cs="Times New Roman"/>
      <w:b/>
      <w:bCs/>
    </w:rPr>
  </w:style>
  <w:style w:type="paragraph" w:styleId="6">
    <w:name w:val="heading 4"/>
    <w:basedOn w:val="1"/>
    <w:next w:val="1"/>
    <w:unhideWhenUsed/>
    <w:qFormat/>
    <w:uiPriority w:val="9"/>
    <w:pPr>
      <w:keepNext/>
      <w:keepLines/>
      <w:tabs>
        <w:tab w:val="left" w:pos="1680"/>
      </w:tabs>
      <w:autoSpaceDE/>
      <w:autoSpaceDN/>
      <w:snapToGrid/>
      <w:spacing w:line="360" w:lineRule="auto"/>
      <w:ind w:left="240" w:leftChars="100" w:firstLine="0" w:firstLineChars="0"/>
      <w:outlineLvl w:val="3"/>
    </w:pPr>
    <w:rPr>
      <w:rFonts w:ascii="Times New Roman" w:hAnsi="Times New Roman" w:eastAsia="宋体"/>
      <w:b/>
      <w:szCs w:val="28"/>
    </w:rPr>
  </w:style>
  <w:style w:type="character" w:default="1" w:styleId="18">
    <w:name w:val="Default Paragraph Font"/>
    <w:unhideWhenUsed/>
    <w:qFormat/>
    <w:uiPriority w:val="1"/>
  </w:style>
  <w:style w:type="table" w:default="1" w:styleId="19">
    <w:name w:val="Normal Table"/>
    <w:unhideWhenUsed/>
    <w:qFormat/>
    <w:uiPriority w:val="99"/>
    <w:tblPr>
      <w:tblLayout w:type="fixed"/>
      <w:tblCellMar>
        <w:top w:w="0" w:type="dxa"/>
        <w:left w:w="108" w:type="dxa"/>
        <w:bottom w:w="0" w:type="dxa"/>
        <w:right w:w="108" w:type="dxa"/>
      </w:tblCellMar>
    </w:tblPr>
  </w:style>
  <w:style w:type="paragraph" w:styleId="2">
    <w:name w:val="Body Text"/>
    <w:basedOn w:val="1"/>
    <w:unhideWhenUsed/>
    <w:qFormat/>
    <w:uiPriority w:val="99"/>
    <w:pPr>
      <w:spacing w:line="600" w:lineRule="exact"/>
    </w:pPr>
    <w:rPr>
      <w:sz w:val="28"/>
    </w:rPr>
  </w:style>
  <w:style w:type="paragraph" w:styleId="7">
    <w:name w:val="Normal Indent"/>
    <w:basedOn w:val="1"/>
    <w:qFormat/>
    <w:uiPriority w:val="0"/>
    <w:pPr>
      <w:ind w:firstLine="420" w:firstLineChars="200"/>
    </w:pPr>
    <w:rPr>
      <w:rFonts w:ascii="Times New Roman" w:hAnsi="Times New Roman" w:cs="Times New Roman"/>
      <w:sz w:val="21"/>
    </w:rPr>
  </w:style>
  <w:style w:type="paragraph" w:styleId="8">
    <w:name w:val="Body Text Indent"/>
    <w:basedOn w:val="1"/>
    <w:unhideWhenUsed/>
    <w:qFormat/>
    <w:uiPriority w:val="99"/>
    <w:pPr>
      <w:spacing w:line="360" w:lineRule="auto"/>
      <w:ind w:firstLine="480"/>
    </w:pPr>
    <w:rPr>
      <w:sz w:val="24"/>
      <w:szCs w:val="20"/>
    </w:rPr>
  </w:style>
  <w:style w:type="paragraph" w:styleId="9">
    <w:name w:val="toc 3"/>
    <w:basedOn w:val="1"/>
    <w:next w:val="1"/>
    <w:unhideWhenUsed/>
    <w:qFormat/>
    <w:uiPriority w:val="39"/>
    <w:pPr>
      <w:ind w:left="240" w:leftChars="100"/>
    </w:pPr>
  </w:style>
  <w:style w:type="paragraph" w:styleId="10">
    <w:name w:val="Plain Text"/>
    <w:basedOn w:val="1"/>
    <w:link w:val="29"/>
    <w:unhideWhenUsed/>
    <w:qFormat/>
    <w:uiPriority w:val="99"/>
    <w:pPr>
      <w:adjustRightInd w:val="0"/>
      <w:spacing w:before="120" w:line="400" w:lineRule="exact"/>
      <w:textAlignment w:val="baseline"/>
    </w:pPr>
    <w:rPr>
      <w:rFonts w:hint="eastAsia" w:ascii="宋体" w:hAnsi="Courier New" w:cs="Times New Roman"/>
      <w:kern w:val="0"/>
      <w:sz w:val="20"/>
      <w:szCs w:val="20"/>
    </w:rPr>
  </w:style>
  <w:style w:type="paragraph" w:styleId="11">
    <w:name w:val="Body Text Indent 2"/>
    <w:basedOn w:val="1"/>
    <w:unhideWhenUsed/>
    <w:qFormat/>
    <w:uiPriority w:val="99"/>
    <w:pPr>
      <w:tabs>
        <w:tab w:val="left" w:pos="720"/>
      </w:tabs>
      <w:spacing w:line="360" w:lineRule="auto"/>
      <w:ind w:firstLine="560" w:firstLineChars="200"/>
    </w:pPr>
    <w:rPr>
      <w:rFonts w:ascii="幼圆" w:eastAsia="幼圆"/>
      <w:sz w:val="28"/>
    </w:rPr>
  </w:style>
  <w:style w:type="paragraph" w:styleId="12">
    <w:name w:val="footer"/>
    <w:basedOn w:val="1"/>
    <w:link w:val="27"/>
    <w:unhideWhenUsed/>
    <w:qFormat/>
    <w:uiPriority w:val="99"/>
    <w:pPr>
      <w:tabs>
        <w:tab w:val="center" w:pos="4153"/>
        <w:tab w:val="right" w:pos="8306"/>
      </w:tabs>
      <w:snapToGrid w:val="0"/>
      <w:jc w:val="left"/>
    </w:pPr>
    <w:rPr>
      <w:sz w:val="18"/>
      <w:szCs w:val="18"/>
    </w:rPr>
  </w:style>
  <w:style w:type="paragraph" w:styleId="13">
    <w:name w:val="header"/>
    <w:basedOn w:val="1"/>
    <w:link w:val="26"/>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pPr>
      <w:spacing w:beforeLines="0" w:afterLines="0" w:line="360" w:lineRule="auto"/>
      <w:ind w:firstLine="0" w:firstLineChars="0"/>
      <w:jc w:val="left"/>
    </w:pPr>
    <w:rPr>
      <w:rFonts w:ascii="Times New Roman" w:hAnsi="Times New Roman" w:eastAsia="宋体"/>
      <w:b/>
      <w:bCs/>
      <w:caps/>
      <w:sz w:val="28"/>
      <w:szCs w:val="28"/>
    </w:rPr>
  </w:style>
  <w:style w:type="paragraph" w:styleId="15">
    <w:name w:val="toc 2"/>
    <w:basedOn w:val="1"/>
    <w:next w:val="1"/>
    <w:unhideWhenUsed/>
    <w:qFormat/>
    <w:uiPriority w:val="39"/>
    <w:pPr>
      <w:spacing w:line="336" w:lineRule="auto"/>
      <w:ind w:left="120" w:leftChars="50" w:firstLine="0" w:firstLineChars="0"/>
      <w:jc w:val="left"/>
    </w:pPr>
    <w:rPr>
      <w:rFonts w:ascii="Times New Roman" w:hAnsi="Times New Roman" w:eastAsia="宋体"/>
      <w:smallCaps/>
    </w:rPr>
  </w:style>
  <w:style w:type="paragraph" w:styleId="16">
    <w:name w:val="Body Text 2"/>
    <w:basedOn w:val="1"/>
    <w:semiHidden/>
    <w:unhideWhenUsed/>
    <w:qFormat/>
    <w:uiPriority w:val="99"/>
    <w:pPr>
      <w:spacing w:after="120" w:line="480" w:lineRule="auto"/>
      <w:ind w:firstLine="880" w:firstLineChars="200"/>
    </w:pPr>
    <w:rPr>
      <w:sz w:val="24"/>
    </w:rPr>
  </w:style>
  <w:style w:type="paragraph" w:styleId="17">
    <w:name w:val="Normal (Web)"/>
    <w:basedOn w:val="1"/>
    <w:unhideWhenUsed/>
    <w:qFormat/>
    <w:uiPriority w:val="0"/>
  </w:style>
  <w:style w:type="table" w:styleId="20">
    <w:name w:val="Table Grid"/>
    <w:basedOn w:val="1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21">
    <w:name w:val="标题 1 Char"/>
    <w:link w:val="3"/>
    <w:qFormat/>
    <w:uiPriority w:val="9"/>
    <w:rPr>
      <w:rFonts w:ascii="Times New Roman" w:hAnsi="Times New Roman" w:eastAsia="宋体" w:cs="Times New Roman"/>
      <w:b/>
      <w:bCs/>
      <w:kern w:val="44"/>
      <w:sz w:val="32"/>
      <w:szCs w:val="32"/>
    </w:rPr>
  </w:style>
  <w:style w:type="character" w:customStyle="1" w:styleId="22">
    <w:name w:val="标题 3 Char"/>
    <w:link w:val="5"/>
    <w:qFormat/>
    <w:uiPriority w:val="0"/>
    <w:rPr>
      <w:rFonts w:ascii="Times New Roman" w:hAnsi="Times New Roman" w:eastAsia="宋体" w:cs="Times New Roman"/>
      <w:b/>
      <w:bCs/>
    </w:rPr>
  </w:style>
  <w:style w:type="character" w:customStyle="1" w:styleId="23">
    <w:name w:val="标题 2 Char"/>
    <w:link w:val="4"/>
    <w:qFormat/>
    <w:uiPriority w:val="9"/>
    <w:rPr>
      <w:rFonts w:ascii="Times New Roman" w:hAnsi="Times New Roman" w:eastAsia="宋体" w:cs="Times New Roman"/>
      <w:b/>
      <w:bCs/>
      <w:sz w:val="28"/>
      <w:szCs w:val="28"/>
    </w:rPr>
  </w:style>
  <w:style w:type="paragraph" w:customStyle="1" w:styleId="24">
    <w:name w:val="标题4"/>
    <w:basedOn w:val="5"/>
    <w:next w:val="1"/>
    <w:qFormat/>
    <w:uiPriority w:val="0"/>
    <w:pPr>
      <w:ind w:left="240" w:leftChars="100"/>
    </w:pPr>
  </w:style>
  <w:style w:type="paragraph" w:customStyle="1" w:styleId="2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26">
    <w:name w:val="页眉 Char"/>
    <w:basedOn w:val="18"/>
    <w:link w:val="13"/>
    <w:qFormat/>
    <w:uiPriority w:val="99"/>
    <w:rPr>
      <w:sz w:val="18"/>
      <w:szCs w:val="18"/>
    </w:rPr>
  </w:style>
  <w:style w:type="character" w:customStyle="1" w:styleId="27">
    <w:name w:val="页脚 Char"/>
    <w:basedOn w:val="18"/>
    <w:link w:val="12"/>
    <w:qFormat/>
    <w:uiPriority w:val="99"/>
    <w:rPr>
      <w:sz w:val="18"/>
      <w:szCs w:val="18"/>
    </w:rPr>
  </w:style>
  <w:style w:type="paragraph" w:customStyle="1" w:styleId="28">
    <w:name w:val="段"/>
    <w:qFormat/>
    <w:uiPriority w:val="0"/>
    <w:pPr>
      <w:autoSpaceDE w:val="0"/>
      <w:autoSpaceDN w:val="0"/>
      <w:ind w:firstLine="200" w:firstLineChars="200"/>
      <w:jc w:val="both"/>
    </w:pPr>
    <w:rPr>
      <w:rFonts w:ascii="宋体" w:hAnsi="Times New Roman" w:eastAsia="宋体" w:cs="Times New Roman"/>
      <w:kern w:val="0"/>
      <w:sz w:val="21"/>
      <w:szCs w:val="20"/>
      <w:lang w:val="en-US" w:eastAsia="zh-CN" w:bidi="ar-SA"/>
    </w:rPr>
  </w:style>
  <w:style w:type="character" w:customStyle="1" w:styleId="29">
    <w:name w:val="纯文本 Char"/>
    <w:basedOn w:val="18"/>
    <w:link w:val="10"/>
    <w:qFormat/>
    <w:uiPriority w:val="99"/>
    <w:rPr>
      <w:rFonts w:ascii="宋体" w:hAnsi="Courier New" w:eastAsia="宋体" w:cs="Times New Roman"/>
      <w:kern w:val="0"/>
      <w:sz w:val="20"/>
      <w:szCs w:val="20"/>
    </w:rPr>
  </w:style>
  <w:style w:type="paragraph" w:customStyle="1" w:styleId="30">
    <w:name w:val="_Style 3"/>
    <w:basedOn w:val="1"/>
    <w:qFormat/>
    <w:uiPriority w:val="34"/>
    <w:pPr>
      <w:widowControl/>
      <w:spacing w:line="360" w:lineRule="auto"/>
      <w:ind w:firstLine="200" w:firstLineChars="200"/>
      <w:jc w:val="left"/>
    </w:pPr>
    <w:rPr>
      <w:rFonts w:ascii="Tahoma" w:hAnsi="Tahoma"/>
      <w:kern w:val="0"/>
      <w:sz w:val="24"/>
    </w:rPr>
  </w:style>
  <w:style w:type="paragraph" w:customStyle="1" w:styleId="31">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numbering" Target="numbering.xml"/><Relationship Id="rId94" Type="http://schemas.openxmlformats.org/officeDocument/2006/relationships/customXml" Target="../customXml/item1.xml"/><Relationship Id="rId93" Type="http://schemas.openxmlformats.org/officeDocument/2006/relationships/image" Target="media/image84.jpeg"/><Relationship Id="rId92" Type="http://schemas.openxmlformats.org/officeDocument/2006/relationships/image" Target="media/image83.jpe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theme" Target="theme/theme1.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3.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header" Target="header3.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pn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2.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2.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Pages>
  <Words>933</Words>
  <Characters>5319</Characters>
  <Lines>44</Lines>
  <Paragraphs>12</Paragraphs>
  <ScaleCrop>false</ScaleCrop>
  <LinksUpToDate>false</LinksUpToDate>
  <CharactersWithSpaces>6240</CharactersWithSpaces>
  <Application>WPS Office_10.1.0.7224_F1E327BC-269C-435d-A152-05C5408002CA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2017-04-09T04:00:00Z</dcterms:created>
  <dc:creator>Lowell Meng</dc:creator>
  <cp:lastModifiedBy>ZM</cp:lastModifiedBy>
  <dcterms:modified xsi:type="dcterms:W3CDTF">2018-04-13T03:46:50Z</dcterms:modified>
  <cp:revision>151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